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48373" w14:textId="77777777" w:rsidR="00FB0B62" w:rsidRPr="0010773E" w:rsidRDefault="00FB0B62" w:rsidP="00E46D08">
      <w:pPr>
        <w:spacing w:after="0" w:line="276" w:lineRule="auto"/>
        <w:rPr>
          <w:color w:val="auto"/>
        </w:rPr>
      </w:pPr>
    </w:p>
    <w:p w14:paraId="5CE39D1B" w14:textId="77777777" w:rsidR="00FB0B62" w:rsidRPr="0010773E" w:rsidRDefault="00FB0B62" w:rsidP="00E46D08">
      <w:pPr>
        <w:spacing w:after="0" w:line="276" w:lineRule="auto"/>
        <w:rPr>
          <w:color w:val="auto"/>
        </w:rPr>
      </w:pPr>
    </w:p>
    <w:p w14:paraId="230EF5D8" w14:textId="77777777" w:rsidR="00FB0B62" w:rsidRPr="0010773E" w:rsidRDefault="00FB0B62" w:rsidP="00E46D08">
      <w:pPr>
        <w:spacing w:after="0" w:line="276" w:lineRule="auto"/>
        <w:rPr>
          <w:color w:val="auto"/>
        </w:rPr>
      </w:pPr>
    </w:p>
    <w:p w14:paraId="0FFA1B91" w14:textId="77777777" w:rsidR="00FB0B62" w:rsidRPr="0010773E" w:rsidRDefault="00FB0B62" w:rsidP="00E46D08">
      <w:pPr>
        <w:tabs>
          <w:tab w:val="center" w:pos="6594"/>
          <w:tab w:val="right" w:pos="9029"/>
        </w:tabs>
        <w:spacing w:after="0" w:line="276" w:lineRule="auto"/>
        <w:ind w:left="-15"/>
        <w:rPr>
          <w:color w:val="auto"/>
        </w:rPr>
      </w:pPr>
      <w:r w:rsidRPr="0010773E">
        <w:rPr>
          <w:b/>
          <w:color w:val="auto"/>
          <w:sz w:val="56"/>
          <w:u w:val="single" w:color="000000"/>
        </w:rPr>
        <w:t>Model-deontologische code voor</w:t>
      </w:r>
      <w:r w:rsidRPr="0010773E">
        <w:rPr>
          <w:b/>
          <w:color w:val="auto"/>
          <w:sz w:val="56"/>
        </w:rPr>
        <w:t xml:space="preserve"> </w:t>
      </w:r>
      <w:r w:rsidR="00044A91" w:rsidRPr="0010773E">
        <w:rPr>
          <w:b/>
          <w:color w:val="auto"/>
          <w:sz w:val="56"/>
          <w:u w:val="single" w:color="000000"/>
        </w:rPr>
        <w:t xml:space="preserve">lokale </w:t>
      </w:r>
      <w:r w:rsidR="00805E20">
        <w:rPr>
          <w:b/>
          <w:color w:val="auto"/>
          <w:sz w:val="56"/>
          <w:u w:val="single" w:color="000000"/>
        </w:rPr>
        <w:t>mandatarissen</w:t>
      </w:r>
    </w:p>
    <w:p w14:paraId="090030B8" w14:textId="77777777" w:rsidR="00FB0B62" w:rsidRPr="0010773E" w:rsidRDefault="00FB0B62" w:rsidP="00E46D08">
      <w:pPr>
        <w:spacing w:after="0" w:line="276" w:lineRule="auto"/>
        <w:rPr>
          <w:color w:val="auto"/>
        </w:rPr>
      </w:pPr>
    </w:p>
    <w:p w14:paraId="6759A84E" w14:textId="77777777" w:rsidR="00FB0B62" w:rsidRPr="0010773E" w:rsidRDefault="00FB0B62" w:rsidP="00E46D08">
      <w:pPr>
        <w:spacing w:after="0" w:line="276" w:lineRule="auto"/>
        <w:rPr>
          <w:color w:val="auto"/>
        </w:rPr>
      </w:pPr>
      <w:r w:rsidRPr="0010773E">
        <w:rPr>
          <w:i/>
          <w:color w:val="auto"/>
          <w:sz w:val="40"/>
        </w:rPr>
        <w:t xml:space="preserve">Regels </w:t>
      </w:r>
      <w:r w:rsidR="00044A91" w:rsidRPr="0010773E">
        <w:rPr>
          <w:i/>
          <w:color w:val="auto"/>
          <w:sz w:val="40"/>
        </w:rPr>
        <w:t xml:space="preserve">voor een </w:t>
      </w:r>
      <w:r w:rsidR="007E50C2" w:rsidRPr="0010773E">
        <w:rPr>
          <w:i/>
          <w:color w:val="auto"/>
          <w:sz w:val="40"/>
        </w:rPr>
        <w:t xml:space="preserve">zuivere </w:t>
      </w:r>
      <w:r w:rsidR="00F40A22" w:rsidRPr="0010773E">
        <w:rPr>
          <w:i/>
          <w:color w:val="auto"/>
          <w:sz w:val="40"/>
        </w:rPr>
        <w:t>besluitvorming</w:t>
      </w:r>
    </w:p>
    <w:p w14:paraId="759AB1A4" w14:textId="77777777" w:rsidR="00FB0B62" w:rsidRPr="0010773E" w:rsidRDefault="00FB0B62" w:rsidP="00E46D08">
      <w:pPr>
        <w:spacing w:after="0" w:line="276" w:lineRule="auto"/>
        <w:rPr>
          <w:color w:val="auto"/>
        </w:rPr>
      </w:pPr>
    </w:p>
    <w:p w14:paraId="4A9DE3B4" w14:textId="77777777" w:rsidR="00FB0B62" w:rsidRPr="0010773E" w:rsidRDefault="00FB0B62" w:rsidP="00E46D08">
      <w:pPr>
        <w:spacing w:after="0" w:line="276" w:lineRule="auto"/>
        <w:rPr>
          <w:color w:val="auto"/>
        </w:rPr>
      </w:pPr>
    </w:p>
    <w:p w14:paraId="26354570" w14:textId="77777777" w:rsidR="00FB0B62" w:rsidRPr="0010773E" w:rsidRDefault="00FB0B62" w:rsidP="00E46D08">
      <w:pPr>
        <w:spacing w:after="0" w:line="276" w:lineRule="auto"/>
        <w:rPr>
          <w:color w:val="auto"/>
        </w:rPr>
      </w:pPr>
    </w:p>
    <w:p w14:paraId="64B59361" w14:textId="77777777" w:rsidR="00FB0B62" w:rsidRPr="0010773E" w:rsidRDefault="00FB0B62" w:rsidP="00E46D08">
      <w:pPr>
        <w:spacing w:after="0" w:line="276" w:lineRule="auto"/>
        <w:rPr>
          <w:color w:val="auto"/>
        </w:rPr>
      </w:pPr>
    </w:p>
    <w:p w14:paraId="24E3EB33" w14:textId="77777777" w:rsidR="00FB0B62" w:rsidRPr="0010773E" w:rsidRDefault="00FB0B62" w:rsidP="00E46D08">
      <w:pPr>
        <w:spacing w:after="0" w:line="276" w:lineRule="auto"/>
        <w:rPr>
          <w:color w:val="auto"/>
        </w:rPr>
      </w:pPr>
    </w:p>
    <w:p w14:paraId="56C2B9C6" w14:textId="77777777" w:rsidR="00FB0B62" w:rsidRPr="0010773E" w:rsidRDefault="00FB0B62" w:rsidP="00E46D08">
      <w:pPr>
        <w:spacing w:after="0" w:line="276" w:lineRule="auto"/>
        <w:rPr>
          <w:color w:val="auto"/>
        </w:rPr>
      </w:pPr>
    </w:p>
    <w:p w14:paraId="075DCE41" w14:textId="77777777" w:rsidR="00FB0B62" w:rsidRPr="0010773E" w:rsidRDefault="00FB0B62" w:rsidP="00E46D08">
      <w:pPr>
        <w:spacing w:after="0" w:line="276" w:lineRule="auto"/>
        <w:rPr>
          <w:color w:val="auto"/>
        </w:rPr>
      </w:pPr>
    </w:p>
    <w:p w14:paraId="34BE479D" w14:textId="77777777" w:rsidR="00FB0B62" w:rsidRPr="0010773E" w:rsidRDefault="00FB0B62" w:rsidP="00E46D08">
      <w:pPr>
        <w:spacing w:after="0" w:line="276" w:lineRule="auto"/>
        <w:rPr>
          <w:color w:val="auto"/>
        </w:rPr>
      </w:pPr>
    </w:p>
    <w:p w14:paraId="02CE2E20" w14:textId="77777777" w:rsidR="00FB0B62" w:rsidRPr="0010773E" w:rsidRDefault="00FB0B62" w:rsidP="00E46D08">
      <w:pPr>
        <w:spacing w:after="0" w:line="276" w:lineRule="auto"/>
        <w:rPr>
          <w:color w:val="auto"/>
        </w:rPr>
      </w:pPr>
    </w:p>
    <w:p w14:paraId="3ACC3E2B" w14:textId="77777777" w:rsidR="00FB0B62" w:rsidRPr="0010773E" w:rsidRDefault="00FB0B62" w:rsidP="00E46D08">
      <w:pPr>
        <w:spacing w:after="0" w:line="276" w:lineRule="auto"/>
        <w:rPr>
          <w:color w:val="auto"/>
        </w:rPr>
      </w:pPr>
    </w:p>
    <w:p w14:paraId="4879C879" w14:textId="77777777" w:rsidR="00FB0B62" w:rsidRPr="0010773E" w:rsidRDefault="00FB0B62" w:rsidP="00E46D08">
      <w:pPr>
        <w:spacing w:after="0" w:line="276" w:lineRule="auto"/>
        <w:rPr>
          <w:color w:val="auto"/>
        </w:rPr>
      </w:pPr>
    </w:p>
    <w:p w14:paraId="030C9411" w14:textId="77777777" w:rsidR="00FB0B62" w:rsidRPr="0010773E" w:rsidRDefault="00FB0B62" w:rsidP="00E46D08">
      <w:pPr>
        <w:spacing w:after="0" w:line="276" w:lineRule="auto"/>
        <w:rPr>
          <w:color w:val="auto"/>
        </w:rPr>
      </w:pPr>
    </w:p>
    <w:p w14:paraId="1498F5F1" w14:textId="77777777" w:rsidR="00FB0B62" w:rsidRPr="0010773E" w:rsidRDefault="00FB0B62" w:rsidP="00E46D08">
      <w:pPr>
        <w:spacing w:after="0" w:line="276" w:lineRule="auto"/>
        <w:rPr>
          <w:color w:val="auto"/>
        </w:rPr>
      </w:pPr>
    </w:p>
    <w:p w14:paraId="4B1FE702" w14:textId="77777777" w:rsidR="00FB0B62" w:rsidRPr="0010773E" w:rsidRDefault="00FB0B62" w:rsidP="00E46D08">
      <w:pPr>
        <w:spacing w:after="0" w:line="276" w:lineRule="auto"/>
        <w:rPr>
          <w:color w:val="auto"/>
        </w:rPr>
      </w:pPr>
    </w:p>
    <w:p w14:paraId="21EE1B02" w14:textId="77777777" w:rsidR="00FB0B62" w:rsidRPr="0010773E" w:rsidRDefault="00FB0B62" w:rsidP="00E46D08">
      <w:pPr>
        <w:spacing w:after="0" w:line="276" w:lineRule="auto"/>
        <w:rPr>
          <w:color w:val="auto"/>
        </w:rPr>
      </w:pPr>
    </w:p>
    <w:p w14:paraId="468EE90D" w14:textId="77777777" w:rsidR="00FB0B62" w:rsidRPr="0010773E" w:rsidRDefault="00FB0B62" w:rsidP="00E46D08">
      <w:pPr>
        <w:spacing w:after="0" w:line="276" w:lineRule="auto"/>
        <w:rPr>
          <w:color w:val="auto"/>
        </w:rPr>
      </w:pPr>
    </w:p>
    <w:p w14:paraId="738F82F1" w14:textId="77777777" w:rsidR="00FB0B62" w:rsidRPr="0010773E" w:rsidRDefault="00FB0B62" w:rsidP="00E46D08">
      <w:pPr>
        <w:spacing w:after="0" w:line="276" w:lineRule="auto"/>
        <w:rPr>
          <w:color w:val="auto"/>
        </w:rPr>
      </w:pPr>
    </w:p>
    <w:p w14:paraId="639F54FB" w14:textId="77777777" w:rsidR="00FB0B62" w:rsidRPr="0010773E" w:rsidRDefault="00FB0B62" w:rsidP="00E46D08">
      <w:pPr>
        <w:spacing w:after="0" w:line="276" w:lineRule="auto"/>
        <w:rPr>
          <w:color w:val="auto"/>
        </w:rPr>
      </w:pPr>
    </w:p>
    <w:p w14:paraId="728BFDB8" w14:textId="77777777" w:rsidR="00FB0B62" w:rsidRPr="0010773E" w:rsidRDefault="00FB0B62" w:rsidP="00E46D08">
      <w:pPr>
        <w:spacing w:after="0" w:line="276" w:lineRule="auto"/>
        <w:rPr>
          <w:color w:val="auto"/>
        </w:rPr>
      </w:pPr>
    </w:p>
    <w:p w14:paraId="7F916231" w14:textId="77777777" w:rsidR="00FB0B62" w:rsidRPr="0010773E" w:rsidRDefault="00FB0B62" w:rsidP="00E46D08">
      <w:pPr>
        <w:spacing w:after="0" w:line="276" w:lineRule="auto"/>
        <w:rPr>
          <w:color w:val="auto"/>
        </w:rPr>
      </w:pPr>
    </w:p>
    <w:p w14:paraId="0770F6CD" w14:textId="77777777" w:rsidR="00FB0B62" w:rsidRPr="0010773E" w:rsidRDefault="00FB0B62" w:rsidP="00E46D08">
      <w:pPr>
        <w:spacing w:after="0" w:line="276" w:lineRule="auto"/>
        <w:rPr>
          <w:color w:val="auto"/>
        </w:rPr>
      </w:pPr>
    </w:p>
    <w:p w14:paraId="13B8D9D6" w14:textId="77777777" w:rsidR="00FB0B62" w:rsidRPr="0010773E" w:rsidRDefault="00FB0B62" w:rsidP="00E46D08">
      <w:pPr>
        <w:spacing w:after="0" w:line="276" w:lineRule="auto"/>
        <w:rPr>
          <w:color w:val="auto"/>
        </w:rPr>
      </w:pPr>
    </w:p>
    <w:p w14:paraId="3589A588" w14:textId="77777777" w:rsidR="00FB0B62" w:rsidRPr="0010773E" w:rsidRDefault="00FB0B62" w:rsidP="00E46D08">
      <w:pPr>
        <w:spacing w:after="0" w:line="276" w:lineRule="auto"/>
        <w:rPr>
          <w:color w:val="auto"/>
        </w:rPr>
      </w:pPr>
    </w:p>
    <w:p w14:paraId="7CA0347C" w14:textId="77777777" w:rsidR="00FB0B62" w:rsidRPr="0010773E" w:rsidRDefault="00FB0B62" w:rsidP="00E46D08">
      <w:pPr>
        <w:spacing w:after="0" w:line="276" w:lineRule="auto"/>
        <w:rPr>
          <w:color w:val="auto"/>
        </w:rPr>
      </w:pPr>
    </w:p>
    <w:p w14:paraId="290A7056" w14:textId="77777777" w:rsidR="00FB0B62" w:rsidRPr="0010773E" w:rsidRDefault="00FB0B62" w:rsidP="00E46D08">
      <w:pPr>
        <w:spacing w:after="0" w:line="276" w:lineRule="auto"/>
        <w:rPr>
          <w:color w:val="auto"/>
        </w:rPr>
      </w:pPr>
    </w:p>
    <w:p w14:paraId="10844D51" w14:textId="77777777" w:rsidR="00FB0B62" w:rsidRPr="0010773E" w:rsidRDefault="00FB0B62" w:rsidP="00E46D08">
      <w:pPr>
        <w:spacing w:after="0" w:line="276" w:lineRule="auto"/>
        <w:rPr>
          <w:color w:val="auto"/>
        </w:rPr>
      </w:pPr>
    </w:p>
    <w:p w14:paraId="3E96C723" w14:textId="77777777" w:rsidR="00FB0B62" w:rsidRPr="0010773E" w:rsidRDefault="00FB0B62" w:rsidP="00E46D08">
      <w:pPr>
        <w:spacing w:after="0" w:line="276" w:lineRule="auto"/>
        <w:rPr>
          <w:color w:val="auto"/>
        </w:rPr>
      </w:pPr>
    </w:p>
    <w:p w14:paraId="396251B9" w14:textId="77777777" w:rsidR="00FB0B62" w:rsidRDefault="00EC0328" w:rsidP="00E46D08">
      <w:pPr>
        <w:spacing w:after="0" w:line="276" w:lineRule="auto"/>
        <w:ind w:left="-5" w:right="4" w:hanging="10"/>
        <w:rPr>
          <w:color w:val="auto"/>
        </w:rPr>
      </w:pPr>
      <w:r>
        <w:rPr>
          <w:color w:val="auto"/>
        </w:rPr>
        <w:t>10 oktober</w:t>
      </w:r>
      <w:r w:rsidR="00805E20">
        <w:rPr>
          <w:color w:val="auto"/>
        </w:rPr>
        <w:t xml:space="preserve"> </w:t>
      </w:r>
      <w:r w:rsidR="00FB0B62" w:rsidRPr="0010773E">
        <w:rPr>
          <w:color w:val="auto"/>
        </w:rPr>
        <w:t>201</w:t>
      </w:r>
      <w:r w:rsidR="00A67256" w:rsidRPr="0010773E">
        <w:rPr>
          <w:color w:val="auto"/>
        </w:rPr>
        <w:t>8</w:t>
      </w:r>
    </w:p>
    <w:p w14:paraId="0BE5EF0A" w14:textId="77777777" w:rsidR="00D067BC" w:rsidRPr="0010773E" w:rsidRDefault="00D067BC" w:rsidP="00E46D08">
      <w:pPr>
        <w:spacing w:after="0" w:line="276" w:lineRule="auto"/>
        <w:ind w:left="-5" w:right="4" w:hanging="10"/>
        <w:rPr>
          <w:color w:val="auto"/>
        </w:rPr>
      </w:pPr>
    </w:p>
    <w:p w14:paraId="0F101B64" w14:textId="77777777" w:rsidR="009D6D86" w:rsidRPr="0010773E" w:rsidRDefault="00067DCA" w:rsidP="009D6D86">
      <w:pPr>
        <w:pStyle w:val="Geenafstand"/>
        <w:spacing w:line="276" w:lineRule="auto"/>
        <w:rPr>
          <w:color w:val="auto"/>
        </w:rPr>
      </w:pPr>
      <w:r>
        <w:rPr>
          <w:noProof/>
          <w:color w:val="auto"/>
        </w:rPr>
        <w:drawing>
          <wp:inline distT="0" distB="0" distL="0" distR="0" wp14:anchorId="7FCD325C" wp14:editId="7E11F5CB">
            <wp:extent cx="510540" cy="510540"/>
            <wp:effectExtent l="0" t="0" r="3810" b="3810"/>
            <wp:docPr id="2" name="Afbeelding 3" descr="VVSG_lo_RGB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VSG_lo_RGB_transpara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r w:rsidR="003421D0">
        <w:rPr>
          <w:color w:val="auto"/>
        </w:rPr>
        <w:t xml:space="preserve">             </w:t>
      </w:r>
      <w:r w:rsidR="00F1718B">
        <w:rPr>
          <w:noProof/>
          <w:color w:val="auto"/>
          <w:lang w:val="nl-BE" w:eastAsia="nl-BE"/>
        </w:rPr>
        <w:drawing>
          <wp:inline distT="0" distB="0" distL="0" distR="0" wp14:anchorId="1FCF5B83" wp14:editId="70F673DF">
            <wp:extent cx="2354580" cy="2722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5065" cy="272331"/>
                    </a:xfrm>
                    <a:prstGeom prst="rect">
                      <a:avLst/>
                    </a:prstGeom>
                    <a:noFill/>
                    <a:ln>
                      <a:noFill/>
                    </a:ln>
                  </pic:spPr>
                </pic:pic>
              </a:graphicData>
            </a:graphic>
          </wp:inline>
        </w:drawing>
      </w:r>
      <w:r w:rsidR="0093370C" w:rsidRPr="0010773E">
        <w:rPr>
          <w:color w:val="auto"/>
        </w:rPr>
        <w:br w:type="page"/>
      </w:r>
    </w:p>
    <w:p w14:paraId="77F78D1D" w14:textId="77777777" w:rsidR="009D6D86" w:rsidRPr="001F72D5" w:rsidRDefault="00BF0DE1" w:rsidP="009D6D86">
      <w:pPr>
        <w:pStyle w:val="Kop1"/>
        <w:pBdr>
          <w:bottom w:val="single" w:sz="4" w:space="1" w:color="auto"/>
        </w:pBdr>
        <w:shd w:val="clear" w:color="auto" w:fill="D9D9D9"/>
        <w:spacing w:line="276" w:lineRule="auto"/>
        <w:ind w:left="0" w:firstLine="0"/>
        <w:rPr>
          <w:color w:val="auto"/>
          <w:sz w:val="28"/>
          <w:szCs w:val="28"/>
          <w:u w:val="none"/>
        </w:rPr>
      </w:pPr>
      <w:r w:rsidRPr="001F72D5">
        <w:rPr>
          <w:color w:val="auto"/>
          <w:sz w:val="28"/>
          <w:szCs w:val="28"/>
          <w:u w:val="none"/>
        </w:rPr>
        <w:lastRenderedPageBreak/>
        <w:t>Inleiding</w:t>
      </w:r>
    </w:p>
    <w:p w14:paraId="6EED7DCE" w14:textId="77777777" w:rsidR="009D6D86" w:rsidRPr="001F72D5" w:rsidRDefault="009D6D86" w:rsidP="009D6D86">
      <w:pPr>
        <w:pStyle w:val="Geenafstand"/>
        <w:spacing w:line="276" w:lineRule="auto"/>
        <w:rPr>
          <w:color w:val="auto"/>
        </w:rPr>
      </w:pPr>
    </w:p>
    <w:p w14:paraId="280033CF" w14:textId="77777777" w:rsidR="00BB3D70" w:rsidRPr="001F72D5" w:rsidRDefault="00381E0A" w:rsidP="00BF0DE1">
      <w:pPr>
        <w:spacing w:after="0" w:line="276" w:lineRule="auto"/>
        <w:rPr>
          <w:color w:val="auto"/>
        </w:rPr>
      </w:pPr>
      <w:r w:rsidRPr="001F72D5">
        <w:rPr>
          <w:color w:val="auto"/>
        </w:rPr>
        <w:t>Di</w:t>
      </w:r>
      <w:r w:rsidR="00BB3D70" w:rsidRPr="001F72D5">
        <w:rPr>
          <w:color w:val="auto"/>
        </w:rPr>
        <w:t>t model van deontologische code</w:t>
      </w:r>
      <w:r w:rsidRPr="001F72D5">
        <w:rPr>
          <w:color w:val="auto"/>
        </w:rPr>
        <w:t xml:space="preserve"> geeft lokale mandatarissen</w:t>
      </w:r>
      <w:r w:rsidR="00BB3D70" w:rsidRPr="001F72D5">
        <w:rPr>
          <w:color w:val="auto"/>
        </w:rPr>
        <w:t xml:space="preserve"> </w:t>
      </w:r>
      <w:r w:rsidR="00E92921" w:rsidRPr="001F72D5">
        <w:rPr>
          <w:color w:val="auto"/>
        </w:rPr>
        <w:t>een</w:t>
      </w:r>
      <w:r w:rsidR="00BB3D70" w:rsidRPr="001F72D5">
        <w:rPr>
          <w:color w:val="auto"/>
        </w:rPr>
        <w:t xml:space="preserve"> kader waarbinnen </w:t>
      </w:r>
      <w:r w:rsidRPr="001F72D5">
        <w:rPr>
          <w:color w:val="auto"/>
        </w:rPr>
        <w:t xml:space="preserve">ze </w:t>
      </w:r>
      <w:r w:rsidR="00BB3D70" w:rsidRPr="001F72D5">
        <w:rPr>
          <w:color w:val="auto"/>
        </w:rPr>
        <w:t xml:space="preserve"> </w:t>
      </w:r>
      <w:r w:rsidRPr="001F72D5">
        <w:rPr>
          <w:color w:val="auto"/>
        </w:rPr>
        <w:t xml:space="preserve">hun mandaat </w:t>
      </w:r>
      <w:r w:rsidR="00BA582E">
        <w:rPr>
          <w:color w:val="auto"/>
        </w:rPr>
        <w:t>moeten</w:t>
      </w:r>
      <w:r w:rsidRPr="001F72D5">
        <w:rPr>
          <w:color w:val="auto"/>
        </w:rPr>
        <w:t xml:space="preserve"> uitoefenen</w:t>
      </w:r>
      <w:r w:rsidR="00BB3D70" w:rsidRPr="001F72D5">
        <w:rPr>
          <w:color w:val="auto"/>
        </w:rPr>
        <w:t xml:space="preserve">. </w:t>
      </w:r>
      <w:r w:rsidR="00BA582E">
        <w:rPr>
          <w:color w:val="auto"/>
        </w:rPr>
        <w:t xml:space="preserve">De samenleving stelt, terecht, hoge eisen aan mandatarissen. </w:t>
      </w:r>
      <w:r w:rsidR="00BA582E" w:rsidRPr="001F72D5">
        <w:rPr>
          <w:color w:val="auto"/>
        </w:rPr>
        <w:t>Als lokaal geëngageerd politicus is men kwetsbaar.</w:t>
      </w:r>
      <w:r w:rsidR="00BA582E">
        <w:rPr>
          <w:color w:val="auto"/>
        </w:rPr>
        <w:t xml:space="preserve"> </w:t>
      </w:r>
      <w:r w:rsidR="005554C9" w:rsidRPr="001F72D5">
        <w:rPr>
          <w:color w:val="auto"/>
        </w:rPr>
        <w:t>D</w:t>
      </w:r>
      <w:r w:rsidR="00BA582E">
        <w:rPr>
          <w:color w:val="auto"/>
        </w:rPr>
        <w:t>e deontologische code</w:t>
      </w:r>
      <w:r w:rsidR="00BB3D70" w:rsidRPr="001F72D5">
        <w:rPr>
          <w:color w:val="auto"/>
        </w:rPr>
        <w:t xml:space="preserve"> </w:t>
      </w:r>
      <w:r w:rsidR="005554C9" w:rsidRPr="001F72D5">
        <w:rPr>
          <w:color w:val="auto"/>
        </w:rPr>
        <w:t xml:space="preserve">is </w:t>
      </w:r>
      <w:r w:rsidR="00BA582E">
        <w:rPr>
          <w:color w:val="auto"/>
        </w:rPr>
        <w:t xml:space="preserve">in de eerste plaats </w:t>
      </w:r>
      <w:r w:rsidR="005554C9" w:rsidRPr="001F72D5">
        <w:rPr>
          <w:color w:val="auto"/>
        </w:rPr>
        <w:t xml:space="preserve">dan ook </w:t>
      </w:r>
      <w:r w:rsidR="00BB3D70" w:rsidRPr="001F72D5">
        <w:rPr>
          <w:color w:val="auto"/>
        </w:rPr>
        <w:t>niet gemaakt om te bestraffen, maar</w:t>
      </w:r>
      <w:r w:rsidR="00E92921" w:rsidRPr="001F72D5">
        <w:rPr>
          <w:color w:val="auto"/>
        </w:rPr>
        <w:t xml:space="preserve"> </w:t>
      </w:r>
      <w:r w:rsidR="00BB3D70" w:rsidRPr="001F72D5">
        <w:rPr>
          <w:color w:val="auto"/>
        </w:rPr>
        <w:t xml:space="preserve">om een veilige omgeving te creëren waarbinnen de lokale mandatarissen </w:t>
      </w:r>
      <w:r w:rsidR="00BA582E">
        <w:rPr>
          <w:color w:val="auto"/>
        </w:rPr>
        <w:t>moeten</w:t>
      </w:r>
      <w:r w:rsidR="00BB3D70" w:rsidRPr="001F72D5">
        <w:rPr>
          <w:color w:val="auto"/>
        </w:rPr>
        <w:t xml:space="preserve"> werken.</w:t>
      </w:r>
      <w:r w:rsidR="000F0514" w:rsidRPr="001F72D5">
        <w:t xml:space="preserve"> </w:t>
      </w:r>
      <w:r w:rsidR="000F0514" w:rsidRPr="001F72D5">
        <w:rPr>
          <w:color w:val="auto"/>
        </w:rPr>
        <w:t xml:space="preserve">De code </w:t>
      </w:r>
      <w:r w:rsidR="00BA582E">
        <w:rPr>
          <w:color w:val="auto"/>
        </w:rPr>
        <w:t xml:space="preserve">is </w:t>
      </w:r>
      <w:r w:rsidR="000F0514" w:rsidRPr="001F72D5">
        <w:rPr>
          <w:color w:val="auto"/>
        </w:rPr>
        <w:t xml:space="preserve"> een algemene leidraad voor lokale mandatarissen</w:t>
      </w:r>
      <w:r w:rsidR="005554C9" w:rsidRPr="001F72D5">
        <w:rPr>
          <w:color w:val="auto"/>
        </w:rPr>
        <w:t xml:space="preserve"> om</w:t>
      </w:r>
      <w:r w:rsidR="000F0514" w:rsidRPr="001F72D5">
        <w:rPr>
          <w:color w:val="auto"/>
        </w:rPr>
        <w:t xml:space="preserve"> </w:t>
      </w:r>
      <w:r w:rsidR="005554C9" w:rsidRPr="001F72D5">
        <w:rPr>
          <w:color w:val="auto"/>
        </w:rPr>
        <w:t>deontologisch zorgvuldig te kunnen</w:t>
      </w:r>
      <w:r w:rsidR="000F0514" w:rsidRPr="001F72D5">
        <w:rPr>
          <w:color w:val="auto"/>
        </w:rPr>
        <w:t xml:space="preserve"> handelen</w:t>
      </w:r>
      <w:r w:rsidR="005554C9" w:rsidRPr="001F72D5">
        <w:rPr>
          <w:color w:val="auto"/>
        </w:rPr>
        <w:t xml:space="preserve"> </w:t>
      </w:r>
      <w:r w:rsidR="000F0514" w:rsidRPr="001F72D5">
        <w:rPr>
          <w:color w:val="auto"/>
        </w:rPr>
        <w:t>bij de uitoefening van h</w:t>
      </w:r>
      <w:r w:rsidR="005554C9" w:rsidRPr="001F72D5">
        <w:rPr>
          <w:color w:val="auto"/>
        </w:rPr>
        <w:t>et</w:t>
      </w:r>
      <w:r w:rsidR="000F0514" w:rsidRPr="001F72D5">
        <w:rPr>
          <w:color w:val="auto"/>
        </w:rPr>
        <w:t xml:space="preserve"> mandaat. Dit handelen steunt op de volgende waarden: dienstbaarheid, functionaliteit, onafhankelijkheid, openheid, vertrouwelijkheid en zorgvuldigheid.</w:t>
      </w:r>
      <w:r w:rsidR="00E92921" w:rsidRPr="001F72D5">
        <w:rPr>
          <w:color w:val="auto"/>
        </w:rPr>
        <w:br/>
      </w:r>
    </w:p>
    <w:p w14:paraId="2AD05C4D" w14:textId="77777777" w:rsidR="00F1718B" w:rsidRDefault="00BA582E" w:rsidP="00D85217">
      <w:r>
        <w:t>Di</w:t>
      </w:r>
      <w:r w:rsidR="00A168EA" w:rsidRPr="001F72D5">
        <w:t>t model</w:t>
      </w:r>
      <w:r>
        <w:t xml:space="preserve"> van deontologische code</w:t>
      </w:r>
      <w:r w:rsidR="00A168EA" w:rsidRPr="001F72D5">
        <w:t xml:space="preserve"> </w:t>
      </w:r>
      <w:r>
        <w:t xml:space="preserve">is het resultaat van een lang proces. </w:t>
      </w:r>
      <w:r w:rsidR="006429D2">
        <w:t>We hebben er uit geleerd dat een deontologische code maar werkt wanneer de politici de draagwijdte van de inhoud goed begrijpen.</w:t>
      </w:r>
      <w:r w:rsidR="00F1718B">
        <w:t xml:space="preserve"> Het model dient dus als inspiratie om zelf aan de slag te gaan en een eigen code op te maken. </w:t>
      </w:r>
    </w:p>
    <w:p w14:paraId="1671B01F" w14:textId="77777777" w:rsidR="00BB3D70" w:rsidRPr="001F72D5" w:rsidRDefault="00F1718B" w:rsidP="00D85217">
      <w:r>
        <w:t>De tekst</w:t>
      </w:r>
      <w:r w:rsidR="00BA582E">
        <w:t xml:space="preserve"> </w:t>
      </w:r>
      <w:r w:rsidR="00A168EA" w:rsidRPr="001F72D5">
        <w:t>bestaat naast de inleiding uit twee grote delen: Een basisdeel</w:t>
      </w:r>
      <w:r w:rsidR="00BB3D70" w:rsidRPr="001F72D5">
        <w:t xml:space="preserve"> waarbij we aanraden om dit sowieso in de uiteindelijke lokale code op te nemen en een optioneel deel </w:t>
      </w:r>
      <w:r w:rsidR="005554C9" w:rsidRPr="001F72D5">
        <w:t xml:space="preserve">met stukken </w:t>
      </w:r>
      <w:r w:rsidR="00023562">
        <w:t>uit de oude modelcode van de VVSG. We hebben gemerkt dat</w:t>
      </w:r>
      <w:r w:rsidR="00BB3D70" w:rsidRPr="001F72D5">
        <w:t xml:space="preserve"> </w:t>
      </w:r>
      <w:r w:rsidR="005554C9" w:rsidRPr="001F72D5">
        <w:t xml:space="preserve">sommigen </w:t>
      </w:r>
      <w:r w:rsidR="00023562">
        <w:t>deze teksten nog zeer waardevol vinden en daarover</w:t>
      </w:r>
      <w:r w:rsidR="00023562" w:rsidRPr="001F72D5">
        <w:t xml:space="preserve"> </w:t>
      </w:r>
      <w:r w:rsidR="005554C9" w:rsidRPr="001F72D5">
        <w:t>ook iets willen opnemen in hun code</w:t>
      </w:r>
      <w:r w:rsidR="00BB3D70" w:rsidRPr="001F72D5">
        <w:t xml:space="preserve">. </w:t>
      </w:r>
      <w:r w:rsidR="005554C9" w:rsidRPr="001F72D5">
        <w:t>Het is dan ook een lokale keuze</w:t>
      </w:r>
      <w:r w:rsidR="00BB3D70" w:rsidRPr="001F72D5">
        <w:t xml:space="preserve"> om al dan niet een of meer optionele hoofdstukken op te nemen</w:t>
      </w:r>
      <w:r w:rsidR="00E92921" w:rsidRPr="001F72D5">
        <w:t xml:space="preserve">. </w:t>
      </w:r>
      <w:r>
        <w:t>H</w:t>
      </w:r>
      <w:r w:rsidR="00E92921" w:rsidRPr="001F72D5">
        <w:t>et basisdeel</w:t>
      </w:r>
      <w:r>
        <w:t xml:space="preserve"> is voor ons het belangrijkste</w:t>
      </w:r>
      <w:r w:rsidR="00E92921" w:rsidRPr="001F72D5">
        <w:t xml:space="preserve">, niet omdat het optionele deel niet relevant is, maar wel omdat het </w:t>
      </w:r>
      <w:r>
        <w:t xml:space="preserve"> essentieel</w:t>
      </w:r>
      <w:r w:rsidR="00E92921" w:rsidRPr="001F72D5">
        <w:t xml:space="preserve"> is een korte, duidelijke en daardoor makkelijk hanteerbare code te hebben. Zowel het basisdeel als het optionele deel zijn een voorstel, en zijn </w:t>
      </w:r>
      <w:r w:rsidR="00E04DF4" w:rsidRPr="001F72D5">
        <w:t>lokaal</w:t>
      </w:r>
      <w:r w:rsidR="00E92921" w:rsidRPr="001F72D5">
        <w:t xml:space="preserve"> aanpasbaar.</w:t>
      </w:r>
    </w:p>
    <w:p w14:paraId="227E46F1" w14:textId="77777777" w:rsidR="00BB3D70" w:rsidRPr="001F72D5" w:rsidRDefault="00BB3D70" w:rsidP="00D85217">
      <w:r w:rsidRPr="001F72D5">
        <w:t>Het basisdeel bestaat uit de volgende hoofdstukken:</w:t>
      </w:r>
    </w:p>
    <w:p w14:paraId="61744F6F" w14:textId="77777777" w:rsidR="00BB3D70" w:rsidRPr="001F72D5" w:rsidRDefault="00BB3D70" w:rsidP="00BB3D70">
      <w:pPr>
        <w:numPr>
          <w:ilvl w:val="0"/>
          <w:numId w:val="35"/>
        </w:numPr>
      </w:pPr>
      <w:r w:rsidRPr="001F72D5">
        <w:t>Toepassingsgebied</w:t>
      </w:r>
    </w:p>
    <w:p w14:paraId="461844E4" w14:textId="77777777" w:rsidR="00BB3D70" w:rsidRPr="001F72D5" w:rsidRDefault="00F1718B" w:rsidP="00BB3D70">
      <w:pPr>
        <w:numPr>
          <w:ilvl w:val="0"/>
          <w:numId w:val="35"/>
        </w:numPr>
      </w:pPr>
      <w:r>
        <w:t>B</w:t>
      </w:r>
      <w:r w:rsidR="00BB3D70" w:rsidRPr="001F72D5">
        <w:t>elangenvermenging en de schijn ervan</w:t>
      </w:r>
    </w:p>
    <w:p w14:paraId="2C17CA6D" w14:textId="77777777" w:rsidR="00BB3D70" w:rsidRPr="001F72D5" w:rsidRDefault="00F1718B" w:rsidP="00BB3D70">
      <w:pPr>
        <w:numPr>
          <w:ilvl w:val="0"/>
          <w:numId w:val="35"/>
        </w:numPr>
      </w:pPr>
      <w:r>
        <w:t>C</w:t>
      </w:r>
      <w:r w:rsidR="00BB3D70" w:rsidRPr="001F72D5">
        <w:t>orruptie en de schijn ervan</w:t>
      </w:r>
    </w:p>
    <w:p w14:paraId="27BD8B25" w14:textId="77777777" w:rsidR="00BB3D70" w:rsidRPr="001F72D5" w:rsidRDefault="00F1718B" w:rsidP="00BB3D70">
      <w:pPr>
        <w:numPr>
          <w:ilvl w:val="0"/>
          <w:numId w:val="35"/>
        </w:numPr>
      </w:pPr>
      <w:r>
        <w:t>H</w:t>
      </w:r>
      <w:r w:rsidR="00BB3D70" w:rsidRPr="001F72D5">
        <w:t>et gebruik van faciliteiten en middelen van het lokaal bestuur</w:t>
      </w:r>
    </w:p>
    <w:p w14:paraId="2D8FD239" w14:textId="77777777" w:rsidR="00BB3D70" w:rsidRPr="001F72D5" w:rsidRDefault="00F1718B" w:rsidP="00BB3D70">
      <w:pPr>
        <w:numPr>
          <w:ilvl w:val="0"/>
          <w:numId w:val="35"/>
        </w:numPr>
      </w:pPr>
      <w:r>
        <w:t>O</w:t>
      </w:r>
      <w:r w:rsidR="00BB3D70" w:rsidRPr="001F72D5">
        <w:t>mgaan met informatie</w:t>
      </w:r>
    </w:p>
    <w:p w14:paraId="0180AF00" w14:textId="77777777" w:rsidR="00BB3D70" w:rsidRPr="001F72D5" w:rsidRDefault="00F1718B" w:rsidP="00BB3D70">
      <w:pPr>
        <w:numPr>
          <w:ilvl w:val="0"/>
          <w:numId w:val="35"/>
        </w:numPr>
      </w:pPr>
      <w:r>
        <w:t>O</w:t>
      </w:r>
      <w:r w:rsidR="00BB3D70" w:rsidRPr="001F72D5">
        <w:t>nderlinge omgang en afspraken over vergaderingen</w:t>
      </w:r>
    </w:p>
    <w:p w14:paraId="40C641C1" w14:textId="77777777" w:rsidR="005F2BE5" w:rsidRPr="001F72D5" w:rsidRDefault="00F1718B" w:rsidP="005F2BE5">
      <w:pPr>
        <w:numPr>
          <w:ilvl w:val="0"/>
          <w:numId w:val="35"/>
        </w:numPr>
      </w:pPr>
      <w:r>
        <w:t>N</w:t>
      </w:r>
      <w:r w:rsidR="00BB3D70" w:rsidRPr="001F72D5">
        <w:t>aleving en handhaving van de deontologische code”</w:t>
      </w:r>
    </w:p>
    <w:p w14:paraId="10D57025" w14:textId="77777777" w:rsidR="00BB3D70" w:rsidRPr="001F72D5" w:rsidRDefault="00BB3D70" w:rsidP="00D85217">
      <w:r w:rsidRPr="001F72D5">
        <w:t>De optionele hoofdstukken zijn:</w:t>
      </w:r>
    </w:p>
    <w:p w14:paraId="673BF103" w14:textId="77777777" w:rsidR="00E745D6" w:rsidRPr="001F72D5" w:rsidRDefault="00F1718B" w:rsidP="00BB3D70">
      <w:pPr>
        <w:numPr>
          <w:ilvl w:val="0"/>
          <w:numId w:val="35"/>
        </w:numPr>
      </w:pPr>
      <w:r>
        <w:t>E</w:t>
      </w:r>
      <w:r w:rsidR="00E745D6" w:rsidRPr="001F72D5">
        <w:t>nkele algemene bepalingen</w:t>
      </w:r>
    </w:p>
    <w:p w14:paraId="0199FB6D" w14:textId="77777777" w:rsidR="00BB3D70" w:rsidRPr="001F72D5" w:rsidRDefault="00F1718B" w:rsidP="00BB3D70">
      <w:pPr>
        <w:numPr>
          <w:ilvl w:val="0"/>
          <w:numId w:val="35"/>
        </w:numPr>
      </w:pPr>
      <w:r>
        <w:t>I</w:t>
      </w:r>
      <w:r w:rsidR="00BB3D70" w:rsidRPr="001F72D5">
        <w:t>nformatiebemiddeling</w:t>
      </w:r>
    </w:p>
    <w:p w14:paraId="0B4F3754" w14:textId="77777777" w:rsidR="00D85217" w:rsidRPr="001F72D5" w:rsidRDefault="00F1718B" w:rsidP="00BB3D70">
      <w:pPr>
        <w:numPr>
          <w:ilvl w:val="0"/>
          <w:numId w:val="35"/>
        </w:numPr>
      </w:pPr>
      <w:r>
        <w:t>A</w:t>
      </w:r>
      <w:r w:rsidR="00067DCA">
        <w:t>d</w:t>
      </w:r>
      <w:r w:rsidR="00BB3D70" w:rsidRPr="001F72D5">
        <w:t>ministratieve begeleiding en ondersteuning</w:t>
      </w:r>
    </w:p>
    <w:p w14:paraId="790A43DE" w14:textId="77777777" w:rsidR="00BF0DE1" w:rsidRPr="001F72D5" w:rsidRDefault="00F1718B" w:rsidP="00D85217">
      <w:pPr>
        <w:numPr>
          <w:ilvl w:val="0"/>
          <w:numId w:val="35"/>
        </w:numPr>
      </w:pPr>
      <w:r>
        <w:t>B</w:t>
      </w:r>
      <w:r w:rsidR="00BB3D70" w:rsidRPr="001F72D5">
        <w:t>espoedigings- en begunstigingstussenkomsten</w:t>
      </w:r>
    </w:p>
    <w:p w14:paraId="19DA8364" w14:textId="77777777" w:rsidR="000F0514" w:rsidRPr="001F72D5" w:rsidRDefault="00F1718B" w:rsidP="00D85217">
      <w:pPr>
        <w:numPr>
          <w:ilvl w:val="0"/>
          <w:numId w:val="35"/>
        </w:numPr>
      </w:pPr>
      <w:bookmarkStart w:id="0" w:name="_Hlk526845945"/>
      <w:r>
        <w:t>E</w:t>
      </w:r>
      <w:r w:rsidR="00D30286" w:rsidRPr="001F72D5">
        <w:t>nkele losse bepalingen die ingevoegd kunnen worden</w:t>
      </w:r>
    </w:p>
    <w:p w14:paraId="6EEF4634" w14:textId="77777777" w:rsidR="00E04DF4" w:rsidRPr="001F72D5" w:rsidRDefault="005F2BE5" w:rsidP="005F2BE5">
      <w:r w:rsidRPr="001F72D5">
        <w:lastRenderedPageBreak/>
        <w:br/>
      </w:r>
      <w:r w:rsidR="00E04DF4" w:rsidRPr="001F72D5">
        <w:t>Tenslotte is er ook een bijlage met wettelijke verwijzingen. Het is voor de lokale mandataris handig dat deze steeds toegevoegd is aan de code. Daarom raden we aan deze bijlage onderdeel te maken van lokale code.</w:t>
      </w:r>
    </w:p>
    <w:p w14:paraId="6C651F8A" w14:textId="5CDD0E88" w:rsidR="005F2BE5" w:rsidRPr="001F72D5" w:rsidRDefault="00E04DF4" w:rsidP="005F2BE5">
      <w:r w:rsidRPr="001F72D5">
        <w:t xml:space="preserve">Juridisch gezien zijn er minstens twee codes nodig: Eén voor de gemeenteraad en het college van burgemeester en schepenen en één voor de raad voor maatschappelijk welzijn, het vast bureau en het bijzonder comité voor de sociale dienst. Ook al worden gemeente en OCMW vanaf 2019 bestuurd door dezelfde mensen, toch blijven het twee afzonderlijke rechtspersonen waarbij de raden elk voor hun bestuur een code moeten vaststellen. De gemeenteraad kan hierbij geen vaststelling doen voor de OCMW-raad, en omgekeerd. We raden aan om in de praktijk inhoudelijk dezelfde code vast te stellen. Dit model maakt dit makkelijk mogelijk. </w:t>
      </w:r>
      <w:r w:rsidR="00B76E12">
        <w:t>Contacteer ons als u meer informatie wenst over hoe rond deze code verder te werken.</w:t>
      </w:r>
    </w:p>
    <w:p w14:paraId="7E77EBA3" w14:textId="77777777" w:rsidR="00E04DF4" w:rsidRPr="001F72D5" w:rsidRDefault="00E04DF4" w:rsidP="005F2BE5">
      <w:r w:rsidRPr="001F72D5">
        <w:t xml:space="preserve">Het college, het vast bureau en het bijzonder comité voor de sociale dienst kunnen zelf beslissen de door de raad vastgestelde code nog verder aan te vullen. </w:t>
      </w:r>
      <w:r w:rsidR="005A784B" w:rsidRPr="001F72D5">
        <w:rPr>
          <w:rStyle w:val="Voetnootmarkering"/>
          <w:color w:val="auto"/>
        </w:rPr>
        <w:footnoteReference w:id="1"/>
      </w:r>
    </w:p>
    <w:p w14:paraId="68939CA1" w14:textId="77777777" w:rsidR="005F2BE5" w:rsidRPr="001F72D5" w:rsidRDefault="005F2BE5" w:rsidP="005F2BE5"/>
    <w:bookmarkEnd w:id="0"/>
    <w:p w14:paraId="01ECB9F6" w14:textId="77777777" w:rsidR="00C21891" w:rsidRPr="001F72D5" w:rsidRDefault="00BF0DE1" w:rsidP="00BF0DE1">
      <w:pPr>
        <w:spacing w:after="0" w:line="276" w:lineRule="auto"/>
        <w:rPr>
          <w:color w:val="auto"/>
        </w:rPr>
      </w:pPr>
      <w:r w:rsidRPr="001F72D5">
        <w:rPr>
          <w:color w:val="auto"/>
        </w:rPr>
        <w:t xml:space="preserve">Dit model van deontologische code voor lokale mandatarissen kwam tot stand door een samenwerking van VVSG (www.vvsg.be) en </w:t>
      </w:r>
      <w:proofErr w:type="spellStart"/>
      <w:r w:rsidRPr="001F72D5">
        <w:rPr>
          <w:color w:val="auto"/>
        </w:rPr>
        <w:t>Governance</w:t>
      </w:r>
      <w:proofErr w:type="spellEnd"/>
      <w:r w:rsidRPr="001F72D5">
        <w:rPr>
          <w:color w:val="auto"/>
        </w:rPr>
        <w:t xml:space="preserve"> </w:t>
      </w:r>
      <w:proofErr w:type="spellStart"/>
      <w:r w:rsidRPr="001F72D5">
        <w:rPr>
          <w:color w:val="auto"/>
        </w:rPr>
        <w:t>and</w:t>
      </w:r>
      <w:proofErr w:type="spellEnd"/>
      <w:r w:rsidRPr="001F72D5">
        <w:rPr>
          <w:color w:val="auto"/>
        </w:rPr>
        <w:t xml:space="preserve"> </w:t>
      </w:r>
      <w:proofErr w:type="spellStart"/>
      <w:r w:rsidRPr="001F72D5">
        <w:rPr>
          <w:color w:val="auto"/>
        </w:rPr>
        <w:t>Integrity</w:t>
      </w:r>
      <w:proofErr w:type="spellEnd"/>
      <w:r w:rsidRPr="001F72D5">
        <w:rPr>
          <w:color w:val="auto"/>
        </w:rPr>
        <w:t xml:space="preserve"> België (</w:t>
      </w:r>
      <w:hyperlink r:id="rId15" w:history="1">
        <w:r w:rsidRPr="001F72D5">
          <w:rPr>
            <w:rStyle w:val="Hyperlink"/>
          </w:rPr>
          <w:t>www.gi-belgie.com/</w:t>
        </w:r>
      </w:hyperlink>
      <w:r w:rsidRPr="001F72D5">
        <w:rPr>
          <w:color w:val="auto"/>
        </w:rPr>
        <w:t xml:space="preserve">) en dankzij de actieve inbreng van Gust </w:t>
      </w:r>
      <w:proofErr w:type="spellStart"/>
      <w:r w:rsidRPr="001F72D5">
        <w:rPr>
          <w:color w:val="auto"/>
        </w:rPr>
        <w:t>Adriaensen</w:t>
      </w:r>
      <w:proofErr w:type="spellEnd"/>
      <w:r w:rsidRPr="001F72D5">
        <w:rPr>
          <w:color w:val="auto"/>
        </w:rPr>
        <w:t xml:space="preserve"> (voorzitter van de gemeenteraad en voormalig burgemeester in Beerse en Frans </w:t>
      </w:r>
      <w:proofErr w:type="spellStart"/>
      <w:r w:rsidRPr="001F72D5">
        <w:rPr>
          <w:color w:val="auto"/>
        </w:rPr>
        <w:t>Destoop</w:t>
      </w:r>
      <w:proofErr w:type="spellEnd"/>
      <w:r w:rsidRPr="001F72D5">
        <w:rPr>
          <w:color w:val="auto"/>
        </w:rPr>
        <w:t xml:space="preserve"> (voormalig schepen en OCMW-voorzitter in Kortrijk). Tenslotte zorgde ook Inge </w:t>
      </w:r>
      <w:proofErr w:type="spellStart"/>
      <w:r w:rsidRPr="001F72D5">
        <w:rPr>
          <w:color w:val="auto"/>
        </w:rPr>
        <w:t>Gerlo</w:t>
      </w:r>
      <w:proofErr w:type="spellEnd"/>
      <w:r w:rsidRPr="001F72D5">
        <w:rPr>
          <w:color w:val="auto"/>
        </w:rPr>
        <w:t xml:space="preserve"> voor een frisse blik op het model.</w:t>
      </w:r>
      <w:r w:rsidR="00C21891" w:rsidRPr="001F72D5">
        <w:rPr>
          <w:color w:val="auto"/>
        </w:rPr>
        <w:t xml:space="preserve"> We danken ook de gemeenteraden van Denderleeuw, Beerse en Beernem om de code uit te testen.</w:t>
      </w:r>
    </w:p>
    <w:p w14:paraId="71A6D44D" w14:textId="77777777" w:rsidR="00DE1C06" w:rsidRPr="001F72D5" w:rsidRDefault="00DE1C06" w:rsidP="00BF0DE1">
      <w:pPr>
        <w:spacing w:after="0" w:line="276" w:lineRule="auto"/>
        <w:rPr>
          <w:color w:val="auto"/>
        </w:rPr>
      </w:pPr>
    </w:p>
    <w:p w14:paraId="2CE24711" w14:textId="77777777" w:rsidR="0006159D" w:rsidRDefault="0006159D" w:rsidP="00BF0DE1">
      <w:pPr>
        <w:spacing w:after="0" w:line="276" w:lineRule="auto"/>
        <w:rPr>
          <w:color w:val="auto"/>
        </w:rPr>
      </w:pPr>
      <w:r>
        <w:rPr>
          <w:color w:val="auto"/>
        </w:rPr>
        <w:t xml:space="preserve">Julien </w:t>
      </w:r>
      <w:proofErr w:type="spellStart"/>
      <w:r>
        <w:rPr>
          <w:color w:val="auto"/>
        </w:rPr>
        <w:t>Topal</w:t>
      </w:r>
      <w:proofErr w:type="spellEnd"/>
      <w:r>
        <w:rPr>
          <w:color w:val="auto"/>
        </w:rPr>
        <w:t xml:space="preserve"> (G&amp;I)</w:t>
      </w:r>
    </w:p>
    <w:p w14:paraId="282B882F" w14:textId="6D2B3021" w:rsidR="00DE1C06" w:rsidRPr="001F72D5" w:rsidRDefault="00DE1C06" w:rsidP="00BF0DE1">
      <w:pPr>
        <w:spacing w:after="0" w:line="276" w:lineRule="auto"/>
        <w:rPr>
          <w:color w:val="auto"/>
        </w:rPr>
      </w:pPr>
      <w:r w:rsidRPr="001F72D5">
        <w:rPr>
          <w:color w:val="auto"/>
        </w:rPr>
        <w:t>Marian Verbeek</w:t>
      </w:r>
      <w:r w:rsidR="0006159D">
        <w:rPr>
          <w:color w:val="auto"/>
        </w:rPr>
        <w:t xml:space="preserve"> (VVSG)</w:t>
      </w:r>
    </w:p>
    <w:p w14:paraId="2914475F" w14:textId="7779CE37" w:rsidR="00DE1C06" w:rsidRPr="001F72D5" w:rsidRDefault="00DE1C06" w:rsidP="00BF0DE1">
      <w:pPr>
        <w:spacing w:after="0" w:line="276" w:lineRule="auto"/>
        <w:rPr>
          <w:color w:val="auto"/>
        </w:rPr>
      </w:pPr>
      <w:r w:rsidRPr="001F72D5">
        <w:rPr>
          <w:color w:val="auto"/>
        </w:rPr>
        <w:t xml:space="preserve">Pieter Vanderstappen </w:t>
      </w:r>
      <w:r w:rsidR="0006159D">
        <w:rPr>
          <w:color w:val="auto"/>
        </w:rPr>
        <w:t>(VVSG)</w:t>
      </w:r>
    </w:p>
    <w:p w14:paraId="0A02C841" w14:textId="77777777" w:rsidR="00BF0DE1" w:rsidRPr="00D85217" w:rsidRDefault="00BF0DE1" w:rsidP="00D85217"/>
    <w:p w14:paraId="27C916B1" w14:textId="77777777" w:rsidR="0023089B" w:rsidRDefault="0023089B" w:rsidP="009D6D86">
      <w:pPr>
        <w:spacing w:after="0" w:line="276" w:lineRule="auto"/>
        <w:rPr>
          <w:color w:val="auto"/>
        </w:rPr>
      </w:pPr>
    </w:p>
    <w:p w14:paraId="68785D2A" w14:textId="77777777" w:rsidR="0023089B" w:rsidRPr="0023089B" w:rsidRDefault="0023089B" w:rsidP="003837CD">
      <w:pPr>
        <w:pStyle w:val="Kop1"/>
        <w:pBdr>
          <w:bottom w:val="single" w:sz="4" w:space="1" w:color="auto"/>
        </w:pBdr>
        <w:shd w:val="clear" w:color="auto" w:fill="D9D9D9"/>
        <w:rPr>
          <w:sz w:val="28"/>
          <w:szCs w:val="28"/>
          <w:u w:val="none"/>
        </w:rPr>
      </w:pPr>
      <w:r w:rsidRPr="0023089B">
        <w:rPr>
          <w:sz w:val="28"/>
          <w:szCs w:val="28"/>
          <w:u w:val="none"/>
        </w:rPr>
        <w:t>Toepassingsgebied</w:t>
      </w:r>
    </w:p>
    <w:p w14:paraId="6C9AFE6E" w14:textId="77777777" w:rsidR="00010182" w:rsidRDefault="00010182" w:rsidP="009D6D86">
      <w:pPr>
        <w:spacing w:after="0" w:line="276" w:lineRule="auto"/>
        <w:rPr>
          <w:color w:val="auto"/>
        </w:rPr>
      </w:pPr>
    </w:p>
    <w:p w14:paraId="111FAA90" w14:textId="77777777" w:rsidR="000F0514" w:rsidRDefault="000F0514" w:rsidP="009D6D86">
      <w:pPr>
        <w:spacing w:after="0" w:line="276" w:lineRule="auto"/>
        <w:rPr>
          <w:b/>
          <w:color w:val="auto"/>
        </w:rPr>
      </w:pPr>
      <w:r>
        <w:rPr>
          <w:b/>
          <w:color w:val="auto"/>
        </w:rPr>
        <w:t>Artikel 1</w:t>
      </w:r>
    </w:p>
    <w:p w14:paraId="06DF1FAC" w14:textId="77777777" w:rsidR="00F85AA0" w:rsidRDefault="0023089B" w:rsidP="009D6D86">
      <w:pPr>
        <w:spacing w:after="0" w:line="276" w:lineRule="auto"/>
        <w:rPr>
          <w:color w:val="auto"/>
        </w:rPr>
      </w:pPr>
      <w:r>
        <w:rPr>
          <w:color w:val="auto"/>
        </w:rPr>
        <w:t xml:space="preserve">De deontologische code </w:t>
      </w:r>
      <w:r w:rsidR="009D6D86" w:rsidRPr="009D6D86">
        <w:rPr>
          <w:color w:val="auto"/>
        </w:rPr>
        <w:t xml:space="preserve"> is van toepassing op de lokale mandatarissen</w:t>
      </w:r>
      <w:r w:rsidR="005A784B">
        <w:rPr>
          <w:color w:val="auto"/>
        </w:rPr>
        <w:t xml:space="preserve">. </w:t>
      </w:r>
    </w:p>
    <w:p w14:paraId="38CEB64B" w14:textId="77777777" w:rsidR="005A784B" w:rsidRPr="00680FAC" w:rsidRDefault="005A784B" w:rsidP="009D6D86">
      <w:pPr>
        <w:spacing w:after="0" w:line="276" w:lineRule="auto"/>
        <w:rPr>
          <w:i/>
          <w:color w:val="7030A0"/>
        </w:rPr>
      </w:pPr>
      <w:r w:rsidRPr="00680FAC">
        <w:rPr>
          <w:i/>
          <w:color w:val="7030A0"/>
        </w:rPr>
        <w:t>Voor de gemeente worden hieronder begrepen:</w:t>
      </w:r>
    </w:p>
    <w:p w14:paraId="6D34268C" w14:textId="77777777" w:rsidR="00F85AA0" w:rsidRPr="00680FAC" w:rsidRDefault="005A784B" w:rsidP="009D6D86">
      <w:pPr>
        <w:numPr>
          <w:ilvl w:val="0"/>
          <w:numId w:val="28"/>
        </w:numPr>
        <w:spacing w:after="0" w:line="276" w:lineRule="auto"/>
        <w:ind w:left="340" w:hanging="340"/>
        <w:rPr>
          <w:i/>
          <w:color w:val="7030A0"/>
        </w:rPr>
      </w:pPr>
      <w:r w:rsidRPr="00680FAC">
        <w:rPr>
          <w:i/>
          <w:color w:val="7030A0"/>
        </w:rPr>
        <w:t>d</w:t>
      </w:r>
      <w:r w:rsidR="00E04DF4" w:rsidRPr="00680FAC">
        <w:rPr>
          <w:i/>
          <w:color w:val="7030A0"/>
        </w:rPr>
        <w:t xml:space="preserve">e </w:t>
      </w:r>
      <w:r w:rsidR="00F85AA0" w:rsidRPr="00680FAC">
        <w:rPr>
          <w:i/>
          <w:color w:val="7030A0"/>
        </w:rPr>
        <w:t xml:space="preserve">voorzitter van de </w:t>
      </w:r>
      <w:r w:rsidR="00E04DF4" w:rsidRPr="00680FAC">
        <w:rPr>
          <w:i/>
          <w:color w:val="7030A0"/>
        </w:rPr>
        <w:t>gemeenteraad</w:t>
      </w:r>
    </w:p>
    <w:p w14:paraId="04B7B7C2" w14:textId="77777777" w:rsidR="005A784B" w:rsidRPr="00680FAC" w:rsidRDefault="00F85AA0" w:rsidP="009D6D86">
      <w:pPr>
        <w:numPr>
          <w:ilvl w:val="0"/>
          <w:numId w:val="28"/>
        </w:numPr>
        <w:spacing w:after="0" w:line="276" w:lineRule="auto"/>
        <w:ind w:left="340" w:hanging="340"/>
        <w:rPr>
          <w:i/>
          <w:color w:val="7030A0"/>
        </w:rPr>
      </w:pPr>
      <w:r w:rsidRPr="00680FAC">
        <w:rPr>
          <w:i/>
          <w:color w:val="7030A0"/>
        </w:rPr>
        <w:t>de gemeenteraadsleden,</w:t>
      </w:r>
    </w:p>
    <w:p w14:paraId="17113A5D" w14:textId="77777777" w:rsidR="009D6D86" w:rsidRPr="00680FAC" w:rsidRDefault="005A784B" w:rsidP="009D6D86">
      <w:pPr>
        <w:numPr>
          <w:ilvl w:val="0"/>
          <w:numId w:val="28"/>
        </w:numPr>
        <w:spacing w:after="0" w:line="276" w:lineRule="auto"/>
        <w:ind w:left="340" w:hanging="340"/>
        <w:rPr>
          <w:i/>
          <w:color w:val="7030A0"/>
        </w:rPr>
      </w:pPr>
      <w:r w:rsidRPr="00680FAC">
        <w:rPr>
          <w:i/>
          <w:color w:val="7030A0"/>
        </w:rPr>
        <w:t>d</w:t>
      </w:r>
      <w:r w:rsidR="0023089B" w:rsidRPr="00680FAC">
        <w:rPr>
          <w:i/>
          <w:color w:val="7030A0"/>
        </w:rPr>
        <w:t xml:space="preserve">e </w:t>
      </w:r>
      <w:r w:rsidR="009D6D86" w:rsidRPr="00680FAC">
        <w:rPr>
          <w:i/>
          <w:color w:val="7030A0"/>
        </w:rPr>
        <w:t>burgemeester</w:t>
      </w:r>
      <w:r w:rsidRPr="00680FAC">
        <w:rPr>
          <w:i/>
          <w:color w:val="7030A0"/>
        </w:rPr>
        <w:t>,</w:t>
      </w:r>
    </w:p>
    <w:p w14:paraId="0AF8ADB2" w14:textId="77777777" w:rsidR="009D6D86" w:rsidRPr="00680FAC" w:rsidRDefault="005A784B" w:rsidP="009D6D86">
      <w:pPr>
        <w:numPr>
          <w:ilvl w:val="0"/>
          <w:numId w:val="28"/>
        </w:numPr>
        <w:spacing w:after="0" w:line="276" w:lineRule="auto"/>
        <w:ind w:left="340" w:hanging="340"/>
        <w:rPr>
          <w:i/>
          <w:color w:val="7030A0"/>
        </w:rPr>
      </w:pPr>
      <w:r w:rsidRPr="00680FAC">
        <w:rPr>
          <w:i/>
          <w:color w:val="7030A0"/>
        </w:rPr>
        <w:t>d</w:t>
      </w:r>
      <w:r w:rsidR="0023089B" w:rsidRPr="00680FAC">
        <w:rPr>
          <w:i/>
          <w:color w:val="7030A0"/>
        </w:rPr>
        <w:t xml:space="preserve">e </w:t>
      </w:r>
      <w:r w:rsidR="009D6D86" w:rsidRPr="00680FAC">
        <w:rPr>
          <w:i/>
          <w:color w:val="7030A0"/>
        </w:rPr>
        <w:t>schepenen</w:t>
      </w:r>
      <w:r w:rsidRPr="00680FAC">
        <w:rPr>
          <w:i/>
          <w:color w:val="7030A0"/>
        </w:rPr>
        <w:t>.</w:t>
      </w:r>
    </w:p>
    <w:p w14:paraId="012C4A14" w14:textId="77777777" w:rsidR="005A784B" w:rsidRPr="00680FAC" w:rsidRDefault="005A784B" w:rsidP="00D1791B">
      <w:pPr>
        <w:spacing w:after="0" w:line="276" w:lineRule="auto"/>
        <w:ind w:right="4"/>
        <w:rPr>
          <w:i/>
          <w:color w:val="7030A0"/>
        </w:rPr>
      </w:pPr>
      <w:r w:rsidRPr="00680FAC">
        <w:rPr>
          <w:i/>
          <w:color w:val="7030A0"/>
        </w:rPr>
        <w:t>Voor het OCMW worden hieronder begrepen:</w:t>
      </w:r>
    </w:p>
    <w:p w14:paraId="1B228E86" w14:textId="77777777" w:rsidR="00F85AA0" w:rsidRPr="00680FAC" w:rsidRDefault="005A784B" w:rsidP="005A784B">
      <w:pPr>
        <w:numPr>
          <w:ilvl w:val="0"/>
          <w:numId w:val="28"/>
        </w:numPr>
        <w:spacing w:after="0" w:line="276" w:lineRule="auto"/>
        <w:ind w:left="340" w:hanging="340"/>
        <w:rPr>
          <w:i/>
          <w:color w:val="7030A0"/>
        </w:rPr>
      </w:pPr>
      <w:r w:rsidRPr="00680FAC">
        <w:rPr>
          <w:i/>
          <w:color w:val="7030A0"/>
        </w:rPr>
        <w:t xml:space="preserve">de </w:t>
      </w:r>
      <w:r w:rsidR="00F85AA0" w:rsidRPr="00680FAC">
        <w:rPr>
          <w:i/>
          <w:color w:val="7030A0"/>
        </w:rPr>
        <w:t>voorzitter van de raad voor maatschappelijk welzijn,</w:t>
      </w:r>
    </w:p>
    <w:p w14:paraId="17C2796F" w14:textId="77777777" w:rsidR="005A784B" w:rsidRPr="00680FAC" w:rsidRDefault="00F85AA0" w:rsidP="005A784B">
      <w:pPr>
        <w:numPr>
          <w:ilvl w:val="0"/>
          <w:numId w:val="28"/>
        </w:numPr>
        <w:spacing w:after="0" w:line="276" w:lineRule="auto"/>
        <w:ind w:left="340" w:hanging="340"/>
        <w:rPr>
          <w:i/>
          <w:color w:val="7030A0"/>
        </w:rPr>
      </w:pPr>
      <w:r w:rsidRPr="00680FAC">
        <w:rPr>
          <w:i/>
          <w:color w:val="7030A0"/>
        </w:rPr>
        <w:lastRenderedPageBreak/>
        <w:t xml:space="preserve">de </w:t>
      </w:r>
      <w:r w:rsidR="005A784B" w:rsidRPr="00680FAC">
        <w:rPr>
          <w:i/>
          <w:color w:val="7030A0"/>
        </w:rPr>
        <w:t>leden van de raad voor maatschappelijk welzijn</w:t>
      </w:r>
      <w:r w:rsidRPr="00680FAC">
        <w:rPr>
          <w:i/>
          <w:color w:val="7030A0"/>
        </w:rPr>
        <w:t>,</w:t>
      </w:r>
    </w:p>
    <w:p w14:paraId="1AB952A2" w14:textId="77777777" w:rsidR="005A784B" w:rsidRPr="00680FAC" w:rsidRDefault="005A784B" w:rsidP="005A784B">
      <w:pPr>
        <w:numPr>
          <w:ilvl w:val="0"/>
          <w:numId w:val="28"/>
        </w:numPr>
        <w:spacing w:after="0" w:line="276" w:lineRule="auto"/>
        <w:ind w:left="340" w:hanging="340"/>
        <w:rPr>
          <w:i/>
          <w:color w:val="7030A0"/>
        </w:rPr>
      </w:pPr>
      <w:r w:rsidRPr="00680FAC">
        <w:rPr>
          <w:i/>
          <w:color w:val="7030A0"/>
        </w:rPr>
        <w:t>de voorzitter van het vast bureau,</w:t>
      </w:r>
    </w:p>
    <w:p w14:paraId="52A3CEA1" w14:textId="77777777" w:rsidR="005A784B" w:rsidRPr="00680FAC" w:rsidRDefault="005A784B" w:rsidP="005A784B">
      <w:pPr>
        <w:numPr>
          <w:ilvl w:val="0"/>
          <w:numId w:val="28"/>
        </w:numPr>
        <w:spacing w:after="0" w:line="276" w:lineRule="auto"/>
        <w:ind w:left="340" w:hanging="340"/>
        <w:rPr>
          <w:i/>
          <w:color w:val="7030A0"/>
        </w:rPr>
      </w:pPr>
      <w:r w:rsidRPr="00680FAC">
        <w:rPr>
          <w:i/>
          <w:color w:val="7030A0"/>
        </w:rPr>
        <w:t>de leden van het vast bureau,</w:t>
      </w:r>
    </w:p>
    <w:p w14:paraId="713ADA67" w14:textId="77777777" w:rsidR="005A784B" w:rsidRPr="00680FAC" w:rsidRDefault="005A784B" w:rsidP="005A784B">
      <w:pPr>
        <w:numPr>
          <w:ilvl w:val="0"/>
          <w:numId w:val="28"/>
        </w:numPr>
        <w:spacing w:after="0" w:line="276" w:lineRule="auto"/>
        <w:ind w:left="340" w:hanging="340"/>
        <w:rPr>
          <w:i/>
          <w:color w:val="7030A0"/>
        </w:rPr>
      </w:pPr>
      <w:r w:rsidRPr="00680FAC">
        <w:rPr>
          <w:i/>
          <w:color w:val="7030A0"/>
        </w:rPr>
        <w:t>de voorzitter van het bijzonder comité voor de sociale dienst,</w:t>
      </w:r>
    </w:p>
    <w:p w14:paraId="79D996C1" w14:textId="77777777" w:rsidR="005A784B" w:rsidRPr="00680FAC" w:rsidRDefault="005A784B" w:rsidP="005A784B">
      <w:pPr>
        <w:numPr>
          <w:ilvl w:val="0"/>
          <w:numId w:val="28"/>
        </w:numPr>
        <w:spacing w:after="0" w:line="276" w:lineRule="auto"/>
        <w:ind w:left="340" w:hanging="340"/>
        <w:rPr>
          <w:color w:val="7030A0"/>
        </w:rPr>
      </w:pPr>
      <w:r w:rsidRPr="00680FAC">
        <w:rPr>
          <w:i/>
          <w:color w:val="7030A0"/>
        </w:rPr>
        <w:t>de leden van het bijzonder comité voor de sociale dienst.</w:t>
      </w:r>
    </w:p>
    <w:p w14:paraId="2B795556" w14:textId="77777777" w:rsidR="005A784B" w:rsidRDefault="005A784B" w:rsidP="00D1791B">
      <w:pPr>
        <w:spacing w:after="0" w:line="276" w:lineRule="auto"/>
        <w:ind w:right="4"/>
        <w:rPr>
          <w:color w:val="auto"/>
        </w:rPr>
      </w:pPr>
    </w:p>
    <w:p w14:paraId="68CB9B62" w14:textId="77777777" w:rsidR="009D6D86" w:rsidRDefault="009D6D86" w:rsidP="00D1791B">
      <w:pPr>
        <w:spacing w:after="0" w:line="276" w:lineRule="auto"/>
        <w:ind w:right="4"/>
        <w:rPr>
          <w:color w:val="auto"/>
        </w:rPr>
      </w:pPr>
      <w:r w:rsidRPr="009D6D86">
        <w:rPr>
          <w:color w:val="auto"/>
        </w:rPr>
        <w:t>Deze code is bij uitbreiding eveneens van toepassing op de medewerkers van de lokale mandatarissen,</w:t>
      </w:r>
      <w:r>
        <w:rPr>
          <w:color w:val="auto"/>
        </w:rPr>
        <w:t xml:space="preserve"> </w:t>
      </w:r>
      <w:r w:rsidRPr="009D6D86">
        <w:rPr>
          <w:color w:val="auto"/>
        </w:rPr>
        <w:t>welke ook h</w:t>
      </w:r>
      <w:r w:rsidR="004D6C09">
        <w:rPr>
          <w:color w:val="auto"/>
        </w:rPr>
        <w:t>un statuut of hoedanigheid is (</w:t>
      </w:r>
      <w:r w:rsidRPr="009D6D86">
        <w:rPr>
          <w:color w:val="auto"/>
        </w:rPr>
        <w:t>kabinets- en fractiemedewerkers)</w:t>
      </w:r>
      <w:r w:rsidR="00F85AA0">
        <w:rPr>
          <w:color w:val="auto"/>
        </w:rPr>
        <w:t>, en op de vertrouwenspersonen.</w:t>
      </w:r>
    </w:p>
    <w:p w14:paraId="6614E1F4" w14:textId="77777777" w:rsidR="000F597A" w:rsidRPr="009D6D86" w:rsidRDefault="000F597A" w:rsidP="009D6D86">
      <w:pPr>
        <w:spacing w:after="0" w:line="276" w:lineRule="auto"/>
        <w:ind w:left="-5" w:right="4" w:hanging="10"/>
        <w:rPr>
          <w:color w:val="auto"/>
        </w:rPr>
      </w:pPr>
    </w:p>
    <w:p w14:paraId="4A2D484C" w14:textId="77777777" w:rsidR="009D6D86" w:rsidRDefault="009D6D86" w:rsidP="009D6D86">
      <w:pPr>
        <w:spacing w:after="0" w:line="276" w:lineRule="auto"/>
        <w:ind w:left="-5" w:right="4" w:hanging="10"/>
        <w:rPr>
          <w:color w:val="auto"/>
        </w:rPr>
      </w:pPr>
      <w:r w:rsidRPr="009D6D86">
        <w:rPr>
          <w:color w:val="auto"/>
        </w:rPr>
        <w:t xml:space="preserve">Lokale mandatarissen die namens </w:t>
      </w:r>
      <w:r w:rsidRPr="00680FAC">
        <w:rPr>
          <w:i/>
          <w:color w:val="7030A0"/>
        </w:rPr>
        <w:t xml:space="preserve">de </w:t>
      </w:r>
      <w:r w:rsidR="000F597A" w:rsidRPr="00680FAC">
        <w:rPr>
          <w:i/>
          <w:color w:val="7030A0"/>
        </w:rPr>
        <w:t>gemeente</w:t>
      </w:r>
      <w:r w:rsidR="00F85AA0" w:rsidRPr="00680FAC">
        <w:rPr>
          <w:i/>
          <w:color w:val="7030A0"/>
        </w:rPr>
        <w:t>/het OCMW</w:t>
      </w:r>
      <w:r w:rsidRPr="009D6D86">
        <w:rPr>
          <w:color w:val="auto"/>
        </w:rPr>
        <w:t xml:space="preserve"> andere mandaten bekleden, zijn</w:t>
      </w:r>
      <w:r w:rsidR="000F597A">
        <w:rPr>
          <w:color w:val="auto"/>
        </w:rPr>
        <w:t xml:space="preserve"> </w:t>
      </w:r>
      <w:r w:rsidRPr="009D6D86">
        <w:rPr>
          <w:color w:val="auto"/>
        </w:rPr>
        <w:t>in die hoedanigheid eveneens ertoe gehouden de bepalingen van de deontologische code na te leven.</w:t>
      </w:r>
      <w:r w:rsidR="000F597A">
        <w:rPr>
          <w:color w:val="auto"/>
        </w:rPr>
        <w:t xml:space="preserve"> </w:t>
      </w:r>
      <w:r w:rsidRPr="009D6D86">
        <w:rPr>
          <w:color w:val="auto"/>
        </w:rPr>
        <w:t>Dit geldt zowel voor de mandaten die rechtstreeks in verband staan met hun ambt als voor alle hiervan</w:t>
      </w:r>
      <w:r w:rsidR="000F597A">
        <w:rPr>
          <w:color w:val="auto"/>
        </w:rPr>
        <w:t xml:space="preserve"> </w:t>
      </w:r>
      <w:r w:rsidRPr="009D6D86">
        <w:rPr>
          <w:color w:val="auto"/>
        </w:rPr>
        <w:t>afgeleide mandaten.</w:t>
      </w:r>
    </w:p>
    <w:p w14:paraId="463B72B6" w14:textId="77777777" w:rsidR="000F597A" w:rsidRPr="009D6D86" w:rsidRDefault="000F597A" w:rsidP="009D6D86">
      <w:pPr>
        <w:spacing w:after="0" w:line="276" w:lineRule="auto"/>
        <w:ind w:left="-5" w:right="4" w:hanging="10"/>
        <w:rPr>
          <w:color w:val="auto"/>
        </w:rPr>
      </w:pPr>
    </w:p>
    <w:p w14:paraId="71AC878E" w14:textId="77777777" w:rsidR="009D6D86" w:rsidRDefault="009D6D86" w:rsidP="009D6D86">
      <w:pPr>
        <w:spacing w:after="0" w:line="276" w:lineRule="auto"/>
        <w:ind w:left="-5" w:right="4" w:hanging="10"/>
        <w:rPr>
          <w:color w:val="auto"/>
        </w:rPr>
      </w:pPr>
      <w:r w:rsidRPr="009D6D86">
        <w:rPr>
          <w:color w:val="auto"/>
        </w:rPr>
        <w:t xml:space="preserve">Indien een mandaat namens </w:t>
      </w:r>
      <w:r w:rsidR="000F597A" w:rsidRPr="009D6D86">
        <w:rPr>
          <w:color w:val="auto"/>
        </w:rPr>
        <w:t xml:space="preserve">de </w:t>
      </w:r>
      <w:r w:rsidR="000F597A" w:rsidRPr="00680FAC">
        <w:rPr>
          <w:color w:val="7030A0"/>
        </w:rPr>
        <w:t>gemeente</w:t>
      </w:r>
      <w:r w:rsidR="00680FAC" w:rsidRPr="00680FAC">
        <w:rPr>
          <w:color w:val="7030A0"/>
        </w:rPr>
        <w:t>/</w:t>
      </w:r>
      <w:r w:rsidR="000F597A" w:rsidRPr="00680FAC">
        <w:rPr>
          <w:color w:val="7030A0"/>
        </w:rPr>
        <w:t>het OCMW</w:t>
      </w:r>
      <w:r w:rsidR="000F597A" w:rsidRPr="009D6D86">
        <w:rPr>
          <w:color w:val="auto"/>
        </w:rPr>
        <w:t xml:space="preserve"> </w:t>
      </w:r>
      <w:r w:rsidRPr="009D6D86">
        <w:rPr>
          <w:color w:val="auto"/>
        </w:rPr>
        <w:t>wordt opgenomen door een extern</w:t>
      </w:r>
      <w:r w:rsidR="000F597A">
        <w:rPr>
          <w:color w:val="auto"/>
        </w:rPr>
        <w:t xml:space="preserve"> </w:t>
      </w:r>
      <w:r w:rsidRPr="009D6D86">
        <w:rPr>
          <w:color w:val="auto"/>
        </w:rPr>
        <w:t xml:space="preserve">persoon, dus niet vermeld onder </w:t>
      </w:r>
      <w:r w:rsidR="000F597A">
        <w:rPr>
          <w:color w:val="auto"/>
        </w:rPr>
        <w:t>de eerste paragraaf van dit artikel</w:t>
      </w:r>
      <w:r w:rsidRPr="009D6D86">
        <w:rPr>
          <w:color w:val="auto"/>
        </w:rPr>
        <w:t>, zal bij diens aanstelling gevraagd worden deze</w:t>
      </w:r>
      <w:r w:rsidR="000F597A">
        <w:rPr>
          <w:color w:val="auto"/>
        </w:rPr>
        <w:t xml:space="preserve"> </w:t>
      </w:r>
      <w:r w:rsidRPr="009D6D86">
        <w:rPr>
          <w:color w:val="auto"/>
        </w:rPr>
        <w:t>deontologische code te onderschrijven.</w:t>
      </w:r>
    </w:p>
    <w:p w14:paraId="02D951D1" w14:textId="77777777" w:rsidR="000F597A" w:rsidRPr="009D6D86" w:rsidRDefault="000F597A" w:rsidP="009D6D86">
      <w:pPr>
        <w:spacing w:after="0" w:line="276" w:lineRule="auto"/>
        <w:ind w:left="-5" w:right="4" w:hanging="10"/>
        <w:rPr>
          <w:color w:val="auto"/>
        </w:rPr>
      </w:pPr>
    </w:p>
    <w:p w14:paraId="662482E2" w14:textId="77777777" w:rsidR="009D6D86" w:rsidRPr="0010773E" w:rsidRDefault="009D6D86" w:rsidP="009D6D86">
      <w:pPr>
        <w:spacing w:after="0" w:line="276" w:lineRule="auto"/>
        <w:ind w:left="-5" w:right="4" w:hanging="10"/>
        <w:rPr>
          <w:color w:val="auto"/>
        </w:rPr>
      </w:pPr>
      <w:r w:rsidRPr="009D6D86">
        <w:rPr>
          <w:color w:val="auto"/>
        </w:rPr>
        <w:t>Zij zullen er tevens over waken dat zij, ook buiten het kader van deze mandaten, geen</w:t>
      </w:r>
      <w:r w:rsidR="00D1791B">
        <w:rPr>
          <w:color w:val="auto"/>
        </w:rPr>
        <w:t xml:space="preserve"> </w:t>
      </w:r>
      <w:r w:rsidRPr="009D6D86">
        <w:rPr>
          <w:color w:val="auto"/>
        </w:rPr>
        <w:t>dienstverlenende activiteiten ontplooien die afbreuk doen aan de eer en de waardigheid van hun ambt.</w:t>
      </w:r>
    </w:p>
    <w:p w14:paraId="21BE0EA5" w14:textId="77777777" w:rsidR="000F597A" w:rsidRPr="0010773E" w:rsidRDefault="000F597A" w:rsidP="000F597A">
      <w:pPr>
        <w:spacing w:after="0" w:line="276" w:lineRule="auto"/>
        <w:rPr>
          <w:b/>
          <w:color w:val="auto"/>
        </w:rPr>
      </w:pPr>
    </w:p>
    <w:p w14:paraId="134481B2" w14:textId="77777777" w:rsidR="005A6847" w:rsidRPr="0010773E" w:rsidRDefault="005A6847" w:rsidP="00F94DEE">
      <w:pPr>
        <w:pStyle w:val="Geenafstand"/>
        <w:spacing w:line="276" w:lineRule="auto"/>
        <w:rPr>
          <w:color w:val="auto"/>
        </w:rPr>
      </w:pPr>
    </w:p>
    <w:p w14:paraId="46305484" w14:textId="77777777" w:rsidR="00FB0B62" w:rsidRPr="0010773E" w:rsidRDefault="008A6AF1" w:rsidP="00BB1FA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Belangenvermenging en de schijn ervan</w:t>
      </w:r>
    </w:p>
    <w:p w14:paraId="47273766" w14:textId="77777777" w:rsidR="00D9445C" w:rsidRPr="0010773E" w:rsidRDefault="00D9445C" w:rsidP="00E46D08">
      <w:pPr>
        <w:pStyle w:val="Geenafstand"/>
        <w:spacing w:line="276" w:lineRule="auto"/>
        <w:rPr>
          <w:color w:val="auto"/>
        </w:rPr>
      </w:pPr>
    </w:p>
    <w:p w14:paraId="46853007" w14:textId="77777777" w:rsidR="00FB0B62" w:rsidRPr="0010773E" w:rsidRDefault="0085541A" w:rsidP="000F597A">
      <w:pPr>
        <w:spacing w:after="0" w:line="276" w:lineRule="auto"/>
        <w:rPr>
          <w:b/>
          <w:color w:val="auto"/>
        </w:rPr>
      </w:pPr>
      <w:r>
        <w:rPr>
          <w:b/>
          <w:color w:val="auto"/>
        </w:rPr>
        <w:t>Artikel 2</w:t>
      </w:r>
    </w:p>
    <w:p w14:paraId="7E904C90"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376680">
        <w:rPr>
          <w:color w:val="auto"/>
        </w:rPr>
        <w:t>l</w:t>
      </w:r>
      <w:r w:rsidR="00E1333F">
        <w:rPr>
          <w:color w:val="auto"/>
        </w:rPr>
        <w:t>okale</w:t>
      </w:r>
      <w:r w:rsidR="00376680">
        <w:rPr>
          <w:color w:val="auto"/>
        </w:rPr>
        <w:t xml:space="preserve"> mandataris</w:t>
      </w:r>
      <w:r w:rsidRPr="0010773E">
        <w:rPr>
          <w:color w:val="auto"/>
        </w:rPr>
        <w:t xml:space="preserve"> mag zijn</w:t>
      </w:r>
      <w:r w:rsidR="00C32DB8" w:rsidRPr="0010773E">
        <w:rPr>
          <w:color w:val="auto"/>
        </w:rPr>
        <w:t>/haar</w:t>
      </w:r>
      <w:r w:rsidRPr="0010773E">
        <w:rPr>
          <w:color w:val="auto"/>
        </w:rPr>
        <w:t xml:space="preserve"> invloed en stem niet gebruiken </w:t>
      </w:r>
      <w:r w:rsidR="00044A91" w:rsidRPr="0010773E">
        <w:rPr>
          <w:color w:val="auto"/>
        </w:rPr>
        <w:t xml:space="preserve">voor </w:t>
      </w:r>
      <w:r w:rsidR="00C32DB8" w:rsidRPr="0010773E">
        <w:rPr>
          <w:color w:val="auto"/>
        </w:rPr>
        <w:t xml:space="preserve">het eigen </w:t>
      </w:r>
      <w:r w:rsidR="00A0140C" w:rsidRPr="0010773E">
        <w:rPr>
          <w:color w:val="auto"/>
        </w:rPr>
        <w:t>persoonlijk belang</w:t>
      </w:r>
      <w:r w:rsidR="00044A91" w:rsidRPr="0010773E">
        <w:rPr>
          <w:color w:val="auto"/>
        </w:rPr>
        <w:t>. Dat mag ook niet voor</w:t>
      </w:r>
      <w:r w:rsidRPr="0010773E">
        <w:rPr>
          <w:color w:val="auto"/>
        </w:rPr>
        <w:t xml:space="preserve"> het </w:t>
      </w:r>
      <w:r w:rsidR="00C32DB8" w:rsidRPr="0010773E">
        <w:rPr>
          <w:color w:val="auto"/>
        </w:rPr>
        <w:t xml:space="preserve">persoonlijk </w:t>
      </w:r>
      <w:r w:rsidRPr="0010773E">
        <w:rPr>
          <w:color w:val="auto"/>
        </w:rPr>
        <w:t xml:space="preserve">belang van een ander </w:t>
      </w:r>
      <w:r w:rsidR="00C32DB8" w:rsidRPr="0010773E">
        <w:rPr>
          <w:color w:val="auto"/>
        </w:rPr>
        <w:t xml:space="preserve">persoon </w:t>
      </w:r>
      <w:r w:rsidRPr="0010773E">
        <w:rPr>
          <w:color w:val="auto"/>
        </w:rPr>
        <w:t xml:space="preserve">of </w:t>
      </w:r>
      <w:r w:rsidR="007050DC">
        <w:rPr>
          <w:color w:val="auto"/>
        </w:rPr>
        <w:t xml:space="preserve">het belang van een </w:t>
      </w:r>
      <w:r w:rsidRPr="0010773E">
        <w:rPr>
          <w:color w:val="auto"/>
        </w:rPr>
        <w:t>organisatie bij wie hij</w:t>
      </w:r>
      <w:r w:rsidR="00C32DB8" w:rsidRPr="0010773E">
        <w:rPr>
          <w:color w:val="auto"/>
        </w:rPr>
        <w:t>/</w:t>
      </w:r>
      <w:r w:rsidRPr="0010773E">
        <w:rPr>
          <w:color w:val="auto"/>
        </w:rPr>
        <w:t>zij een directe of indirecte betrokkenheid heeft</w:t>
      </w:r>
      <w:r w:rsidR="00315F23" w:rsidRPr="0010773E">
        <w:rPr>
          <w:color w:val="auto"/>
        </w:rPr>
        <w:t>.</w:t>
      </w:r>
    </w:p>
    <w:p w14:paraId="00D63038" w14:textId="77777777" w:rsidR="00A1579F" w:rsidRPr="0010773E" w:rsidRDefault="00A1579F"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10773E" w:rsidRPr="00DA224B" w14:paraId="694EC38A" w14:textId="77777777" w:rsidTr="00DA224B">
        <w:tc>
          <w:tcPr>
            <w:tcW w:w="0" w:type="auto"/>
            <w:shd w:val="clear" w:color="auto" w:fill="auto"/>
          </w:tcPr>
          <w:p w14:paraId="34048A38" w14:textId="77777777" w:rsidR="001A53F6"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4DBE8C8C" wp14:editId="120F6F0D">
                  <wp:extent cx="358140" cy="358140"/>
                  <wp:effectExtent l="0" t="0" r="3810" b="3810"/>
                  <wp:docPr id="3" name="Afbeelding 3"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2D3750D3" w14:textId="77777777" w:rsidR="001A53F6" w:rsidRPr="00DA224B" w:rsidRDefault="001A53F6" w:rsidP="00DA224B">
            <w:pPr>
              <w:spacing w:after="0" w:line="276" w:lineRule="auto"/>
              <w:rPr>
                <w:b/>
                <w:i/>
                <w:color w:val="auto"/>
                <w:sz w:val="20"/>
                <w:szCs w:val="20"/>
                <w:u w:val="single"/>
              </w:rPr>
            </w:pPr>
            <w:r w:rsidRPr="00DA224B">
              <w:rPr>
                <w:b/>
                <w:i/>
                <w:color w:val="auto"/>
                <w:sz w:val="20"/>
                <w:szCs w:val="20"/>
                <w:u w:val="single"/>
              </w:rPr>
              <w:t>Toelichting</w:t>
            </w:r>
          </w:p>
          <w:p w14:paraId="3E2482C3" w14:textId="77777777" w:rsidR="001A53F6" w:rsidRPr="00DA224B" w:rsidRDefault="001A53F6" w:rsidP="00DA224B">
            <w:pPr>
              <w:spacing w:after="0" w:line="276" w:lineRule="auto"/>
              <w:rPr>
                <w:b/>
                <w:i/>
                <w:color w:val="auto"/>
                <w:sz w:val="20"/>
                <w:szCs w:val="20"/>
              </w:rPr>
            </w:pPr>
            <w:r w:rsidRPr="00DA224B">
              <w:rPr>
                <w:i/>
                <w:color w:val="auto"/>
                <w:sz w:val="20"/>
                <w:szCs w:val="20"/>
              </w:rPr>
              <w:t xml:space="preserve">De decreetgever heeft </w:t>
            </w:r>
            <w:r w:rsidR="00E16A34">
              <w:rPr>
                <w:i/>
                <w:color w:val="auto"/>
                <w:sz w:val="20"/>
                <w:szCs w:val="20"/>
              </w:rPr>
              <w:t>lokale mandatarissen</w:t>
            </w:r>
            <w:r w:rsidRPr="00DA224B">
              <w:rPr>
                <w:i/>
                <w:color w:val="auto"/>
                <w:sz w:val="20"/>
                <w:szCs w:val="20"/>
              </w:rPr>
              <w:t xml:space="preserve"> op twee manieren beschermd tegen de verleiding van belangenvermenging en tegen de schijn daarvan:</w:t>
            </w:r>
          </w:p>
          <w:p w14:paraId="19B93557" w14:textId="77777777" w:rsidR="00832608" w:rsidRDefault="001A53F6" w:rsidP="00DA224B">
            <w:pPr>
              <w:numPr>
                <w:ilvl w:val="0"/>
                <w:numId w:val="9"/>
              </w:numPr>
              <w:spacing w:after="0" w:line="276" w:lineRule="auto"/>
              <w:ind w:left="340" w:hanging="340"/>
              <w:rPr>
                <w:i/>
                <w:color w:val="auto"/>
                <w:sz w:val="20"/>
                <w:szCs w:val="20"/>
              </w:rPr>
            </w:pPr>
            <w:r w:rsidRPr="00DA224B">
              <w:rPr>
                <w:i/>
                <w:color w:val="auto"/>
                <w:sz w:val="20"/>
                <w:szCs w:val="20"/>
              </w:rPr>
              <w:t>De gemeenteraad wordt rechtstreeks verkozen en is het belangrijkste bestuursorgaan van de gemeente.</w:t>
            </w:r>
            <w:r w:rsidR="00832608">
              <w:rPr>
                <w:i/>
                <w:color w:val="auto"/>
                <w:sz w:val="20"/>
                <w:szCs w:val="20"/>
              </w:rPr>
              <w:t xml:space="preserve"> Wie de eed aflegt als gemeenteraadslid is (behalve in de zes randgemeenten en Voeren) ook lid van de OCMW-raad. </w:t>
            </w:r>
          </w:p>
          <w:p w14:paraId="71401921" w14:textId="77777777" w:rsidR="001A53F6" w:rsidRPr="00DA224B" w:rsidRDefault="001A53F6" w:rsidP="00832608">
            <w:pPr>
              <w:spacing w:after="0" w:line="276" w:lineRule="auto"/>
              <w:ind w:left="340"/>
              <w:rPr>
                <w:i/>
                <w:color w:val="auto"/>
                <w:sz w:val="20"/>
                <w:szCs w:val="20"/>
              </w:rPr>
            </w:pPr>
            <w:r w:rsidRPr="00DA224B">
              <w:rPr>
                <w:i/>
                <w:color w:val="auto"/>
                <w:sz w:val="20"/>
                <w:szCs w:val="20"/>
              </w:rPr>
              <w:t>De</w:t>
            </w:r>
            <w:r w:rsidR="00832608">
              <w:rPr>
                <w:i/>
                <w:color w:val="auto"/>
                <w:sz w:val="20"/>
                <w:szCs w:val="20"/>
              </w:rPr>
              <w:t xml:space="preserve"> raden nemen</w:t>
            </w:r>
            <w:r w:rsidRPr="00DA224B">
              <w:rPr>
                <w:i/>
                <w:color w:val="auto"/>
                <w:sz w:val="20"/>
                <w:szCs w:val="20"/>
              </w:rPr>
              <w:t xml:space="preserve"> beslissingen ten voordele van het algemeen belang. Daarom mogen </w:t>
            </w:r>
            <w:r w:rsidR="00376680">
              <w:rPr>
                <w:i/>
                <w:color w:val="auto"/>
                <w:sz w:val="20"/>
                <w:szCs w:val="20"/>
              </w:rPr>
              <w:t>lokale mandatarissen</w:t>
            </w:r>
            <w:r w:rsidRPr="00DA224B">
              <w:rPr>
                <w:i/>
                <w:color w:val="auto"/>
                <w:sz w:val="20"/>
                <w:szCs w:val="20"/>
              </w:rPr>
              <w:t xml:space="preserve"> niet deelnemen aan de bespreking en stemming wanneer ze zelf een rechtstreeks belang hebben bij een dossier. Dat belang kan persoonlijk zijn, maar kan ook als vertegenwoordiger (bijvoorbeeld in de rol van voorzitter van een sportvereniging) of via de huwelijkspartner of de persoon waarmee </w:t>
            </w:r>
            <w:r w:rsidR="00376680">
              <w:rPr>
                <w:i/>
                <w:color w:val="auto"/>
                <w:sz w:val="20"/>
                <w:szCs w:val="20"/>
              </w:rPr>
              <w:t xml:space="preserve">de </w:t>
            </w:r>
            <w:r w:rsidR="00E1333F">
              <w:rPr>
                <w:i/>
                <w:color w:val="auto"/>
                <w:sz w:val="20"/>
                <w:szCs w:val="20"/>
              </w:rPr>
              <w:t>lokale</w:t>
            </w:r>
            <w:r w:rsidR="00376680">
              <w:rPr>
                <w:i/>
                <w:color w:val="auto"/>
                <w:sz w:val="20"/>
                <w:szCs w:val="20"/>
              </w:rPr>
              <w:t xml:space="preserve"> mandataris</w:t>
            </w:r>
            <w:r w:rsidRPr="00DA224B">
              <w:rPr>
                <w:i/>
                <w:color w:val="auto"/>
                <w:sz w:val="20"/>
                <w:szCs w:val="20"/>
              </w:rPr>
              <w:t xml:space="preserve"> wettelijk samenwoont. Een rechtstreeks ‘belang’ hoeft geen financieel belang te zijn, maar kan ook moreel van aard zijn. Zie artikel </w:t>
            </w:r>
            <w:r w:rsidR="0043723D">
              <w:rPr>
                <w:i/>
                <w:color w:val="auto"/>
                <w:sz w:val="20"/>
                <w:szCs w:val="20"/>
              </w:rPr>
              <w:t>3</w:t>
            </w:r>
            <w:r w:rsidRPr="00DA224B">
              <w:rPr>
                <w:i/>
                <w:color w:val="auto"/>
                <w:sz w:val="20"/>
                <w:szCs w:val="20"/>
              </w:rPr>
              <w:t xml:space="preserve"> van deze code.</w:t>
            </w:r>
          </w:p>
          <w:p w14:paraId="4310EE9D" w14:textId="77777777" w:rsidR="001A53F6" w:rsidRPr="00DA224B" w:rsidRDefault="00376680" w:rsidP="00DA224B">
            <w:pPr>
              <w:spacing w:after="0" w:line="276" w:lineRule="auto"/>
              <w:ind w:left="340"/>
              <w:rPr>
                <w:i/>
                <w:color w:val="auto"/>
                <w:sz w:val="20"/>
                <w:szCs w:val="20"/>
              </w:rPr>
            </w:pPr>
            <w:r>
              <w:rPr>
                <w:i/>
                <w:color w:val="auto"/>
                <w:sz w:val="20"/>
                <w:szCs w:val="20"/>
              </w:rPr>
              <w:lastRenderedPageBreak/>
              <w:t>L</w:t>
            </w:r>
            <w:r w:rsidRPr="00376680">
              <w:rPr>
                <w:i/>
                <w:color w:val="auto"/>
                <w:sz w:val="20"/>
                <w:szCs w:val="20"/>
              </w:rPr>
              <w:t>okale mandatarissen</w:t>
            </w:r>
            <w:r w:rsidR="001A53F6" w:rsidRPr="00DA224B">
              <w:rPr>
                <w:i/>
                <w:color w:val="auto"/>
                <w:sz w:val="20"/>
                <w:szCs w:val="20"/>
              </w:rPr>
              <w:t xml:space="preserve"> beoordelen in eerste instantie zelf of er sprake is van een rechtstreeks belang waardoor mogelijke belangenvermenging zou kunnen ontstaan tijdens de besluitvorming. Er zijn voorbeelden van besluiten die vernietigd werden omdat het zelfs nog maar aannemelijk was dat een </w:t>
            </w:r>
            <w:r w:rsidR="00E1333F">
              <w:rPr>
                <w:i/>
                <w:color w:val="auto"/>
                <w:sz w:val="20"/>
                <w:szCs w:val="20"/>
              </w:rPr>
              <w:t>lokale</w:t>
            </w:r>
            <w:r>
              <w:rPr>
                <w:i/>
                <w:color w:val="auto"/>
                <w:sz w:val="20"/>
                <w:szCs w:val="20"/>
              </w:rPr>
              <w:t xml:space="preserve"> mandataris</w:t>
            </w:r>
            <w:r w:rsidR="001A53F6" w:rsidRPr="00DA224B">
              <w:rPr>
                <w:i/>
                <w:color w:val="auto"/>
                <w:sz w:val="20"/>
                <w:szCs w:val="20"/>
              </w:rPr>
              <w:t xml:space="preserve"> in een bepaalde zaak in de verleiding kon komen de belangen te vermengen. Het is dan ook belangrijk dat niet enkel het </w:t>
            </w:r>
            <w:r>
              <w:rPr>
                <w:i/>
                <w:color w:val="auto"/>
                <w:sz w:val="20"/>
                <w:szCs w:val="20"/>
              </w:rPr>
              <w:t xml:space="preserve">de </w:t>
            </w:r>
            <w:r w:rsidR="00E1333F">
              <w:rPr>
                <w:i/>
                <w:color w:val="auto"/>
                <w:sz w:val="20"/>
                <w:szCs w:val="20"/>
              </w:rPr>
              <w:t>lokale</w:t>
            </w:r>
            <w:r>
              <w:rPr>
                <w:i/>
                <w:color w:val="auto"/>
                <w:sz w:val="20"/>
                <w:szCs w:val="20"/>
              </w:rPr>
              <w:t xml:space="preserve"> mandataris</w:t>
            </w:r>
            <w:r w:rsidR="001A53F6" w:rsidRPr="00DA224B">
              <w:rPr>
                <w:i/>
                <w:color w:val="auto"/>
                <w:sz w:val="20"/>
                <w:szCs w:val="20"/>
              </w:rPr>
              <w:t xml:space="preserve"> zelf, maar ook de hele</w:t>
            </w:r>
            <w:r w:rsidR="00832608">
              <w:rPr>
                <w:i/>
                <w:color w:val="auto"/>
                <w:sz w:val="20"/>
                <w:szCs w:val="20"/>
              </w:rPr>
              <w:t xml:space="preserve"> </w:t>
            </w:r>
            <w:r w:rsidR="001A53F6" w:rsidRPr="00DA224B">
              <w:rPr>
                <w:i/>
                <w:color w:val="auto"/>
                <w:sz w:val="20"/>
                <w:szCs w:val="20"/>
              </w:rPr>
              <w:t>raad erover waakt dat (de schijn van) belangenvermenging zo veel als mogelijk voorkomen wordt.</w:t>
            </w:r>
            <w:r w:rsidR="00832608">
              <w:rPr>
                <w:i/>
                <w:color w:val="auto"/>
                <w:sz w:val="20"/>
                <w:szCs w:val="20"/>
              </w:rPr>
              <w:t xml:space="preserve">  </w:t>
            </w:r>
          </w:p>
          <w:p w14:paraId="7B9EDEF7" w14:textId="77777777" w:rsidR="001A53F6" w:rsidRPr="00DA224B" w:rsidRDefault="001A53F6" w:rsidP="00DA224B">
            <w:pPr>
              <w:numPr>
                <w:ilvl w:val="0"/>
                <w:numId w:val="9"/>
              </w:numPr>
              <w:spacing w:after="0" w:line="276" w:lineRule="auto"/>
              <w:ind w:left="340" w:hanging="340"/>
              <w:rPr>
                <w:i/>
                <w:color w:val="auto"/>
                <w:sz w:val="20"/>
                <w:szCs w:val="20"/>
              </w:rPr>
            </w:pPr>
            <w:r w:rsidRPr="00DA224B">
              <w:rPr>
                <w:i/>
                <w:color w:val="auto"/>
                <w:sz w:val="20"/>
                <w:szCs w:val="20"/>
              </w:rPr>
              <w:t xml:space="preserve">Soms volstaat het niet dat </w:t>
            </w:r>
            <w:r w:rsidR="00376680">
              <w:rPr>
                <w:i/>
                <w:color w:val="auto"/>
                <w:sz w:val="20"/>
                <w:szCs w:val="20"/>
              </w:rPr>
              <w:t>lokale mandatarissen</w:t>
            </w:r>
            <w:r w:rsidRPr="00DA224B">
              <w:rPr>
                <w:i/>
                <w:color w:val="auto"/>
                <w:sz w:val="20"/>
                <w:szCs w:val="20"/>
              </w:rPr>
              <w:t xml:space="preserve"> zich bij een belang onthouden van de bespreking en stemming van een punt. In die gevallen verbiedt de decreetgever </w:t>
            </w:r>
            <w:r w:rsidR="00376680">
              <w:rPr>
                <w:i/>
                <w:color w:val="auto"/>
                <w:sz w:val="20"/>
                <w:szCs w:val="20"/>
              </w:rPr>
              <w:t>lokale mandatarissen</w:t>
            </w:r>
            <w:r w:rsidRPr="00DA224B">
              <w:rPr>
                <w:i/>
                <w:color w:val="auto"/>
                <w:sz w:val="20"/>
                <w:szCs w:val="20"/>
              </w:rPr>
              <w:t xml:space="preserve"> zelfs expliciet om bepaalde functies uit te oefenen, rollen te vervullen of (rechts)handelingen uit te voeren. Zie artikelen </w:t>
            </w:r>
            <w:r w:rsidR="00017144">
              <w:rPr>
                <w:i/>
                <w:color w:val="auto"/>
                <w:sz w:val="20"/>
                <w:szCs w:val="20"/>
              </w:rPr>
              <w:t>6</w:t>
            </w:r>
            <w:r w:rsidRPr="00DA224B">
              <w:rPr>
                <w:i/>
                <w:color w:val="auto"/>
                <w:sz w:val="20"/>
                <w:szCs w:val="20"/>
              </w:rPr>
              <w:t xml:space="preserve"> en </w:t>
            </w:r>
            <w:r w:rsidR="00017144">
              <w:rPr>
                <w:i/>
                <w:color w:val="auto"/>
                <w:sz w:val="20"/>
                <w:szCs w:val="20"/>
              </w:rPr>
              <w:t>7</w:t>
            </w:r>
            <w:r w:rsidRPr="00DA224B">
              <w:rPr>
                <w:i/>
                <w:color w:val="auto"/>
                <w:sz w:val="20"/>
                <w:szCs w:val="20"/>
              </w:rPr>
              <w:t xml:space="preserve"> van deze code.</w:t>
            </w:r>
          </w:p>
          <w:p w14:paraId="18DC9315" w14:textId="77777777" w:rsidR="001A53F6" w:rsidRPr="00DA224B" w:rsidRDefault="001A53F6" w:rsidP="00DA224B">
            <w:pPr>
              <w:spacing w:after="0" w:line="276" w:lineRule="auto"/>
              <w:rPr>
                <w:i/>
                <w:color w:val="auto"/>
                <w:sz w:val="20"/>
                <w:szCs w:val="20"/>
              </w:rPr>
            </w:pPr>
          </w:p>
          <w:p w14:paraId="61034F17" w14:textId="77777777" w:rsidR="001A53F6" w:rsidRPr="00DA224B" w:rsidRDefault="001A53F6" w:rsidP="00DA224B">
            <w:pPr>
              <w:spacing w:after="0" w:line="276" w:lineRule="auto"/>
              <w:rPr>
                <w:i/>
                <w:color w:val="auto"/>
                <w:sz w:val="20"/>
                <w:szCs w:val="20"/>
              </w:rPr>
            </w:pPr>
            <w:r w:rsidRPr="00DA224B">
              <w:rPr>
                <w:i/>
                <w:color w:val="auto"/>
                <w:sz w:val="20"/>
                <w:szCs w:val="20"/>
              </w:rPr>
              <w:t>Drie suggesties die niet door de decreetgever opgelegd worden, maar wel het vertrouwen in de politiek kunnen versterken:</w:t>
            </w:r>
          </w:p>
          <w:p w14:paraId="56FE039D" w14:textId="77777777" w:rsidR="001A53F6" w:rsidRPr="00DA224B" w:rsidRDefault="001A53F6" w:rsidP="00DA224B">
            <w:pPr>
              <w:numPr>
                <w:ilvl w:val="0"/>
                <w:numId w:val="8"/>
              </w:numPr>
              <w:spacing w:after="0" w:line="276" w:lineRule="auto"/>
              <w:ind w:left="340" w:hanging="340"/>
              <w:rPr>
                <w:i/>
                <w:color w:val="auto"/>
                <w:sz w:val="20"/>
                <w:szCs w:val="20"/>
              </w:rPr>
            </w:pPr>
            <w:r w:rsidRPr="00DA224B">
              <w:rPr>
                <w:i/>
                <w:color w:val="auto"/>
                <w:sz w:val="20"/>
                <w:szCs w:val="20"/>
              </w:rPr>
              <w:t xml:space="preserve">Belangenvermenging kan al ontstaan vooraleer het punt op de raad </w:t>
            </w:r>
            <w:r w:rsidR="00376680">
              <w:rPr>
                <w:i/>
                <w:color w:val="auto"/>
                <w:sz w:val="20"/>
                <w:szCs w:val="20"/>
              </w:rPr>
              <w:t xml:space="preserve">of een ander politiek orgaan </w:t>
            </w:r>
            <w:r w:rsidRPr="00DA224B">
              <w:rPr>
                <w:i/>
                <w:color w:val="auto"/>
                <w:sz w:val="20"/>
                <w:szCs w:val="20"/>
              </w:rPr>
              <w:t xml:space="preserve">besproken wordt. Een </w:t>
            </w:r>
            <w:r w:rsidR="00E1333F">
              <w:rPr>
                <w:i/>
                <w:color w:val="auto"/>
                <w:sz w:val="20"/>
                <w:szCs w:val="20"/>
              </w:rPr>
              <w:t>lokale</w:t>
            </w:r>
            <w:r w:rsidR="00376680">
              <w:rPr>
                <w:i/>
                <w:color w:val="auto"/>
                <w:sz w:val="20"/>
                <w:szCs w:val="20"/>
              </w:rPr>
              <w:t xml:space="preserve"> mandataris</w:t>
            </w:r>
            <w:r w:rsidRPr="00DA224B">
              <w:rPr>
                <w:i/>
                <w:color w:val="auto"/>
                <w:sz w:val="20"/>
                <w:szCs w:val="20"/>
              </w:rPr>
              <w:t xml:space="preserve"> heeft daar aandacht voor en zorgt dat er, naast de wettelijke bepalingen om bij een rechtstreeks belang niet deel te nemen aan de stemming en bespreking van een punt, ook geen beïnvloeding is (voor een ander belang dan het algemene) in andere fasen van het besluitvormingsproces. Zie artikel </w:t>
            </w:r>
            <w:r w:rsidR="002A66B7">
              <w:rPr>
                <w:i/>
                <w:color w:val="auto"/>
                <w:sz w:val="20"/>
                <w:szCs w:val="20"/>
              </w:rPr>
              <w:t>4</w:t>
            </w:r>
            <w:r w:rsidRPr="00DA224B">
              <w:rPr>
                <w:i/>
                <w:color w:val="auto"/>
                <w:sz w:val="20"/>
                <w:szCs w:val="20"/>
              </w:rPr>
              <w:t xml:space="preserve"> van deze code.</w:t>
            </w:r>
          </w:p>
          <w:p w14:paraId="69DD8B34" w14:textId="77777777" w:rsidR="001A53F6" w:rsidRPr="00DA224B" w:rsidRDefault="001A53F6" w:rsidP="00DA224B">
            <w:pPr>
              <w:numPr>
                <w:ilvl w:val="0"/>
                <w:numId w:val="8"/>
              </w:numPr>
              <w:spacing w:after="0" w:line="276" w:lineRule="auto"/>
              <w:ind w:left="340" w:hanging="340"/>
              <w:rPr>
                <w:i/>
                <w:color w:val="auto"/>
                <w:sz w:val="20"/>
                <w:szCs w:val="20"/>
              </w:rPr>
            </w:pPr>
            <w:r w:rsidRPr="00DA224B">
              <w:rPr>
                <w:i/>
                <w:color w:val="auto"/>
                <w:sz w:val="20"/>
                <w:szCs w:val="20"/>
              </w:rPr>
              <w:t xml:space="preserve">Elk </w:t>
            </w:r>
            <w:r w:rsidR="00E1333F">
              <w:rPr>
                <w:i/>
                <w:color w:val="auto"/>
                <w:sz w:val="20"/>
                <w:szCs w:val="20"/>
              </w:rPr>
              <w:t>lokale</w:t>
            </w:r>
            <w:r w:rsidR="00376680">
              <w:rPr>
                <w:i/>
                <w:color w:val="auto"/>
                <w:sz w:val="20"/>
                <w:szCs w:val="20"/>
              </w:rPr>
              <w:t xml:space="preserve"> mandataris</w:t>
            </w:r>
            <w:r w:rsidRPr="00DA224B">
              <w:rPr>
                <w:i/>
                <w:color w:val="auto"/>
                <w:sz w:val="20"/>
                <w:szCs w:val="20"/>
              </w:rPr>
              <w:t xml:space="preserve"> zorgt ervoor dat in contacten met de burger nooit de schijn gewekt wordt dat particuliere belangen begunstigd (kunnen) worden. Zie artikel </w:t>
            </w:r>
            <w:r w:rsidR="002A66B7">
              <w:rPr>
                <w:i/>
                <w:color w:val="auto"/>
                <w:sz w:val="20"/>
                <w:szCs w:val="20"/>
              </w:rPr>
              <w:t>5</w:t>
            </w:r>
            <w:r w:rsidRPr="00DA224B">
              <w:rPr>
                <w:i/>
                <w:color w:val="auto"/>
                <w:sz w:val="20"/>
                <w:szCs w:val="20"/>
              </w:rPr>
              <w:t xml:space="preserve"> van deze code.</w:t>
            </w:r>
          </w:p>
          <w:p w14:paraId="73323CAE" w14:textId="77777777" w:rsidR="001A53F6" w:rsidRPr="00DA224B" w:rsidRDefault="001A53F6" w:rsidP="00E1333F">
            <w:pPr>
              <w:numPr>
                <w:ilvl w:val="0"/>
                <w:numId w:val="8"/>
              </w:numPr>
              <w:spacing w:after="0" w:line="276" w:lineRule="auto"/>
              <w:ind w:left="340" w:hanging="340"/>
              <w:rPr>
                <w:i/>
                <w:color w:val="auto"/>
                <w:sz w:val="20"/>
                <w:szCs w:val="20"/>
              </w:rPr>
            </w:pPr>
            <w:r w:rsidRPr="00DA224B">
              <w:rPr>
                <w:i/>
                <w:color w:val="auto"/>
                <w:sz w:val="20"/>
                <w:szCs w:val="20"/>
              </w:rPr>
              <w:t xml:space="preserve">Elk </w:t>
            </w:r>
            <w:r w:rsidR="00E1333F">
              <w:rPr>
                <w:i/>
                <w:color w:val="auto"/>
                <w:sz w:val="20"/>
                <w:szCs w:val="20"/>
              </w:rPr>
              <w:t>lokale</w:t>
            </w:r>
            <w:r w:rsidR="00376680">
              <w:rPr>
                <w:i/>
                <w:color w:val="auto"/>
                <w:sz w:val="20"/>
                <w:szCs w:val="20"/>
              </w:rPr>
              <w:t xml:space="preserve"> mandataris</w:t>
            </w:r>
            <w:r w:rsidRPr="00DA224B">
              <w:rPr>
                <w:i/>
                <w:color w:val="auto"/>
                <w:sz w:val="20"/>
                <w:szCs w:val="20"/>
              </w:rPr>
              <w:t xml:space="preserve"> maakt de verschillende mandaten bekend, alsook substantiële financiële belangen bij ondernemingen die zakendoen met </w:t>
            </w:r>
            <w:r w:rsidR="0076418F">
              <w:rPr>
                <w:i/>
                <w:color w:val="auto"/>
                <w:sz w:val="20"/>
                <w:szCs w:val="20"/>
              </w:rPr>
              <w:t>het lokaal bestuur</w:t>
            </w:r>
            <w:r w:rsidRPr="00DA224B">
              <w:rPr>
                <w:i/>
                <w:color w:val="auto"/>
                <w:sz w:val="20"/>
                <w:szCs w:val="20"/>
              </w:rPr>
              <w:t xml:space="preserve">. Dit is geen wettelijke verplichting maar stelt de </w:t>
            </w:r>
            <w:r w:rsidR="00376680">
              <w:rPr>
                <w:i/>
                <w:color w:val="auto"/>
                <w:sz w:val="20"/>
                <w:szCs w:val="20"/>
              </w:rPr>
              <w:t>lokale mandatarissen</w:t>
            </w:r>
            <w:r w:rsidRPr="00DA224B">
              <w:rPr>
                <w:i/>
                <w:color w:val="auto"/>
                <w:sz w:val="20"/>
                <w:szCs w:val="20"/>
              </w:rPr>
              <w:t xml:space="preserve"> in staat om elkaar te waarschuwen wanneer belangenvermenging dreigt. Ook de pers en de burger kunnen op basis van deze lijsten hun controlerende taken uitoefenen. In de code kan men concreet maken wat bedoeld wordt met ‘substantiële financiële belangen’, bijvoorbeeld wanneer een </w:t>
            </w:r>
            <w:r w:rsidR="00E1333F">
              <w:rPr>
                <w:i/>
                <w:color w:val="auto"/>
                <w:sz w:val="20"/>
                <w:szCs w:val="20"/>
              </w:rPr>
              <w:t>lokale</w:t>
            </w:r>
            <w:r w:rsidR="00376680">
              <w:rPr>
                <w:i/>
                <w:color w:val="auto"/>
                <w:sz w:val="20"/>
                <w:szCs w:val="20"/>
              </w:rPr>
              <w:t xml:space="preserve"> mandataris</w:t>
            </w:r>
            <w:r w:rsidRPr="00DA224B">
              <w:rPr>
                <w:i/>
                <w:color w:val="auto"/>
                <w:sz w:val="20"/>
                <w:szCs w:val="20"/>
              </w:rPr>
              <w:t xml:space="preserve"> en zijn/haar familie samen meer dan 25% aandelen bezitten. Zie artikel </w:t>
            </w:r>
            <w:r w:rsidR="002A66B7">
              <w:rPr>
                <w:i/>
                <w:color w:val="auto"/>
                <w:sz w:val="20"/>
                <w:szCs w:val="20"/>
              </w:rPr>
              <w:t>8</w:t>
            </w:r>
            <w:r w:rsidRPr="00DA224B">
              <w:rPr>
                <w:i/>
                <w:color w:val="auto"/>
                <w:sz w:val="20"/>
                <w:szCs w:val="20"/>
              </w:rPr>
              <w:t xml:space="preserve">, </w:t>
            </w:r>
            <w:r w:rsidR="002A66B7">
              <w:rPr>
                <w:i/>
                <w:color w:val="auto"/>
                <w:sz w:val="20"/>
                <w:szCs w:val="20"/>
              </w:rPr>
              <w:t>9</w:t>
            </w:r>
            <w:r w:rsidRPr="00DA224B">
              <w:rPr>
                <w:i/>
                <w:color w:val="auto"/>
                <w:sz w:val="20"/>
                <w:szCs w:val="20"/>
              </w:rPr>
              <w:t xml:space="preserve"> en </w:t>
            </w:r>
            <w:r w:rsidR="002A66B7">
              <w:rPr>
                <w:i/>
                <w:color w:val="auto"/>
                <w:sz w:val="20"/>
                <w:szCs w:val="20"/>
              </w:rPr>
              <w:t>10</w:t>
            </w:r>
            <w:r w:rsidRPr="00DA224B">
              <w:rPr>
                <w:i/>
                <w:color w:val="auto"/>
                <w:sz w:val="20"/>
                <w:szCs w:val="20"/>
              </w:rPr>
              <w:t xml:space="preserve"> van deze code.</w:t>
            </w:r>
          </w:p>
        </w:tc>
      </w:tr>
    </w:tbl>
    <w:p w14:paraId="0DB0675E" w14:textId="77777777" w:rsidR="001A53F6" w:rsidRPr="00145C19" w:rsidRDefault="001A53F6" w:rsidP="00723DC2">
      <w:pPr>
        <w:spacing w:after="0" w:line="276" w:lineRule="auto"/>
        <w:rPr>
          <w:color w:val="auto"/>
        </w:rPr>
      </w:pPr>
    </w:p>
    <w:p w14:paraId="437A39A5" w14:textId="77777777" w:rsidR="00FB0B62" w:rsidRPr="0010773E" w:rsidRDefault="0085541A" w:rsidP="00723DC2">
      <w:pPr>
        <w:spacing w:after="0" w:line="276" w:lineRule="auto"/>
        <w:rPr>
          <w:b/>
          <w:color w:val="auto"/>
        </w:rPr>
      </w:pPr>
      <w:r>
        <w:rPr>
          <w:b/>
          <w:color w:val="auto"/>
        </w:rPr>
        <w:t xml:space="preserve">Artikel </w:t>
      </w:r>
      <w:r w:rsidR="001151CC">
        <w:rPr>
          <w:b/>
          <w:color w:val="auto"/>
        </w:rPr>
        <w:t>3</w:t>
      </w:r>
    </w:p>
    <w:p w14:paraId="43024722"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w:t>
      </w:r>
      <w:r w:rsidR="00376680">
        <w:rPr>
          <w:color w:val="auto"/>
        </w:rPr>
        <w:t xml:space="preserve"> mandataris</w:t>
      </w:r>
      <w:r w:rsidRPr="0010773E">
        <w:rPr>
          <w:color w:val="auto"/>
        </w:rPr>
        <w:t xml:space="preserve"> </w:t>
      </w:r>
      <w:r w:rsidR="00655E4B" w:rsidRPr="0010773E">
        <w:rPr>
          <w:color w:val="auto"/>
        </w:rPr>
        <w:t xml:space="preserve">gaat </w:t>
      </w:r>
      <w:r w:rsidRPr="0010773E">
        <w:rPr>
          <w:color w:val="auto"/>
        </w:rPr>
        <w:t xml:space="preserve">actief en uit zichzelf alle vormen van belangenvermenging, en zelfs de schijn daarvan, tegen. </w:t>
      </w:r>
      <w:r w:rsidR="000D4EDE" w:rsidRPr="0010773E">
        <w:rPr>
          <w:color w:val="auto"/>
        </w:rPr>
        <w:t xml:space="preserve">Een </w:t>
      </w:r>
      <w:r w:rsidR="00E1333F">
        <w:rPr>
          <w:color w:val="auto"/>
        </w:rPr>
        <w:t>lokale</w:t>
      </w:r>
      <w:r w:rsidR="00376680">
        <w:rPr>
          <w:color w:val="auto"/>
        </w:rPr>
        <w:t xml:space="preserve"> mandataris</w:t>
      </w:r>
      <w:r w:rsidR="00376680" w:rsidRPr="0010773E">
        <w:rPr>
          <w:color w:val="auto"/>
        </w:rPr>
        <w:t xml:space="preserve"> </w:t>
      </w:r>
      <w:r w:rsidR="000D4EDE" w:rsidRPr="0010773E">
        <w:rPr>
          <w:color w:val="auto"/>
        </w:rPr>
        <w:t xml:space="preserve">neemt </w:t>
      </w:r>
      <w:r w:rsidR="003D2084" w:rsidRPr="0010773E">
        <w:rPr>
          <w:color w:val="auto"/>
        </w:rPr>
        <w:t>geen</w:t>
      </w:r>
      <w:r w:rsidR="000D4EDE" w:rsidRPr="0010773E">
        <w:rPr>
          <w:color w:val="auto"/>
        </w:rPr>
        <w:t xml:space="preserve"> deel aan de bespreking en de stemming </w:t>
      </w:r>
      <w:r w:rsidR="00C32DB8" w:rsidRPr="0010773E">
        <w:rPr>
          <w:color w:val="auto"/>
        </w:rPr>
        <w:t xml:space="preserve">wanneer </w:t>
      </w:r>
      <w:r w:rsidR="000D4EDE" w:rsidRPr="0010773E">
        <w:rPr>
          <w:color w:val="auto"/>
        </w:rPr>
        <w:t>er sprake is van een beslissing waarbij belangenvermenging speelt.</w:t>
      </w:r>
    </w:p>
    <w:p w14:paraId="496FB52C" w14:textId="77777777" w:rsidR="00FB0B62" w:rsidRPr="0010773E" w:rsidRDefault="00FB0B62" w:rsidP="00E46D08">
      <w:pPr>
        <w:spacing w:after="0" w:line="276" w:lineRule="auto"/>
        <w:rPr>
          <w:color w:val="auto"/>
        </w:rPr>
      </w:pPr>
    </w:p>
    <w:p w14:paraId="5D86404F" w14:textId="77777777" w:rsidR="00205A46" w:rsidRPr="0010773E" w:rsidRDefault="00205A46" w:rsidP="00205A46">
      <w:pPr>
        <w:numPr>
          <w:ilvl w:val="0"/>
          <w:numId w:val="21"/>
        </w:numPr>
        <w:spacing w:after="0" w:line="276" w:lineRule="auto"/>
        <w:rPr>
          <w:i/>
          <w:color w:val="auto"/>
          <w:sz w:val="20"/>
        </w:rPr>
      </w:pPr>
      <w:r w:rsidRPr="0010773E">
        <w:rPr>
          <w:i/>
          <w:color w:val="auto"/>
          <w:sz w:val="20"/>
          <w:u w:val="single"/>
        </w:rPr>
        <w:t>Gedrag bij stemming en beraadslaging:</w:t>
      </w:r>
      <w:r w:rsidRPr="0010773E">
        <w:rPr>
          <w:i/>
          <w:color w:val="auto"/>
          <w:sz w:val="20"/>
        </w:rPr>
        <w:t xml:space="preserve"> Decreet Lokaal Bestuur, artikel 27 §1, §3 en §4</w:t>
      </w:r>
    </w:p>
    <w:p w14:paraId="025E030D" w14:textId="77777777" w:rsidR="00205A46" w:rsidRPr="0010773E" w:rsidRDefault="00205A46" w:rsidP="00205A46">
      <w:pPr>
        <w:numPr>
          <w:ilvl w:val="0"/>
          <w:numId w:val="21"/>
        </w:numPr>
        <w:spacing w:after="0" w:line="276" w:lineRule="auto"/>
        <w:rPr>
          <w:i/>
          <w:color w:val="auto"/>
          <w:sz w:val="20"/>
        </w:rPr>
      </w:pPr>
      <w:r w:rsidRPr="0010773E">
        <w:rPr>
          <w:i/>
          <w:color w:val="auto"/>
          <w:sz w:val="20"/>
          <w:u w:val="single"/>
        </w:rPr>
        <w:t>Gedrag bij stemming en beraadslaging:</w:t>
      </w:r>
      <w:r w:rsidRPr="0010773E">
        <w:rPr>
          <w:i/>
          <w:color w:val="auto"/>
          <w:sz w:val="20"/>
        </w:rPr>
        <w:t xml:space="preserve"> Wet op de overheidsopdrachten, artikel 8</w:t>
      </w:r>
    </w:p>
    <w:p w14:paraId="6BA7AFDC" w14:textId="77777777" w:rsidR="00205A46" w:rsidRPr="0010773E" w:rsidRDefault="00205A46" w:rsidP="00205A46">
      <w:pPr>
        <w:numPr>
          <w:ilvl w:val="0"/>
          <w:numId w:val="21"/>
        </w:numPr>
        <w:spacing w:after="0" w:line="276" w:lineRule="auto"/>
        <w:rPr>
          <w:i/>
          <w:color w:val="auto"/>
          <w:sz w:val="20"/>
        </w:rPr>
      </w:pPr>
      <w:r w:rsidRPr="0010773E">
        <w:rPr>
          <w:i/>
          <w:color w:val="auto"/>
          <w:sz w:val="20"/>
          <w:u w:val="single"/>
        </w:rPr>
        <w:t>Gedrag bij stemming en beraadslaging:</w:t>
      </w:r>
      <w:r w:rsidRPr="0010773E">
        <w:rPr>
          <w:i/>
          <w:color w:val="auto"/>
          <w:sz w:val="20"/>
        </w:rPr>
        <w:t xml:space="preserve"> </w:t>
      </w:r>
      <w:r w:rsidR="00321CB6" w:rsidRPr="0010773E">
        <w:rPr>
          <w:i/>
          <w:color w:val="auto"/>
          <w:sz w:val="20"/>
        </w:rPr>
        <w:t>Burgerlijk Wetboek, artikel 1596</w:t>
      </w:r>
    </w:p>
    <w:p w14:paraId="1B127639" w14:textId="77777777" w:rsidR="00205A46" w:rsidRPr="0010773E" w:rsidRDefault="00205A46" w:rsidP="00E46D08">
      <w:pPr>
        <w:spacing w:after="0" w:line="276" w:lineRule="auto"/>
        <w:rPr>
          <w:color w:val="auto"/>
        </w:rPr>
      </w:pPr>
    </w:p>
    <w:p w14:paraId="2E4E3775"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4</w:t>
      </w:r>
    </w:p>
    <w:p w14:paraId="09B259AD" w14:textId="77777777" w:rsidR="00A818E3" w:rsidRPr="0010773E" w:rsidRDefault="009224B6"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00631A0C" w:rsidRPr="0010773E">
        <w:rPr>
          <w:color w:val="auto"/>
        </w:rPr>
        <w:t xml:space="preserve"> </w:t>
      </w:r>
      <w:r w:rsidRPr="0010773E">
        <w:rPr>
          <w:color w:val="auto"/>
        </w:rPr>
        <w:t xml:space="preserve">beseft dat </w:t>
      </w:r>
      <w:r w:rsidR="003D2084" w:rsidRPr="0010773E">
        <w:rPr>
          <w:color w:val="auto"/>
        </w:rPr>
        <w:t xml:space="preserve">mogelijke </w:t>
      </w:r>
      <w:r w:rsidRPr="0010773E">
        <w:rPr>
          <w:color w:val="auto"/>
        </w:rPr>
        <w:t xml:space="preserve">belangenvermenging niet beperkt </w:t>
      </w:r>
      <w:r w:rsidR="003D2084" w:rsidRPr="0010773E">
        <w:rPr>
          <w:color w:val="auto"/>
        </w:rPr>
        <w:t xml:space="preserve">is </w:t>
      </w:r>
      <w:r w:rsidRPr="0010773E">
        <w:rPr>
          <w:color w:val="auto"/>
        </w:rPr>
        <w:t>tot de bespreking en stemming</w:t>
      </w:r>
      <w:r w:rsidR="003D2084" w:rsidRPr="0010773E">
        <w:rPr>
          <w:color w:val="auto"/>
        </w:rPr>
        <w:t xml:space="preserve">. Daarom </w:t>
      </w:r>
      <w:r w:rsidRPr="0010773E">
        <w:rPr>
          <w:color w:val="auto"/>
        </w:rPr>
        <w:t xml:space="preserve">zorgt </w:t>
      </w:r>
      <w:r w:rsidR="003D2084" w:rsidRPr="0010773E">
        <w:rPr>
          <w:color w:val="auto"/>
        </w:rPr>
        <w:t xml:space="preserve">een </w:t>
      </w:r>
      <w:r w:rsidR="00E1333F">
        <w:rPr>
          <w:color w:val="auto"/>
        </w:rPr>
        <w:t>lokale</w:t>
      </w:r>
      <w:r w:rsidR="00631A0C">
        <w:rPr>
          <w:color w:val="auto"/>
        </w:rPr>
        <w:t xml:space="preserve"> mandataris</w:t>
      </w:r>
      <w:r w:rsidR="00631A0C" w:rsidRPr="0010773E">
        <w:rPr>
          <w:color w:val="auto"/>
        </w:rPr>
        <w:t xml:space="preserve"> </w:t>
      </w:r>
      <w:r w:rsidRPr="0010773E">
        <w:rPr>
          <w:color w:val="auto"/>
        </w:rPr>
        <w:t xml:space="preserve">dat </w:t>
      </w:r>
      <w:r w:rsidR="00885607" w:rsidRPr="0010773E">
        <w:rPr>
          <w:color w:val="auto"/>
        </w:rPr>
        <w:t>er</w:t>
      </w:r>
      <w:r w:rsidR="003D2084" w:rsidRPr="0010773E">
        <w:rPr>
          <w:color w:val="auto"/>
        </w:rPr>
        <w:t xml:space="preserve"> ook</w:t>
      </w:r>
      <w:r w:rsidR="00885607" w:rsidRPr="0010773E">
        <w:rPr>
          <w:color w:val="auto"/>
        </w:rPr>
        <w:t xml:space="preserve"> geen</w:t>
      </w:r>
      <w:r w:rsidR="003D2084" w:rsidRPr="0010773E">
        <w:rPr>
          <w:color w:val="auto"/>
        </w:rPr>
        <w:t xml:space="preserve"> enkele</w:t>
      </w:r>
      <w:r w:rsidR="00885607" w:rsidRPr="0010773E">
        <w:rPr>
          <w:color w:val="auto"/>
        </w:rPr>
        <w:t xml:space="preserve"> </w:t>
      </w:r>
      <w:r w:rsidR="00FB0B62" w:rsidRPr="0010773E">
        <w:rPr>
          <w:color w:val="auto"/>
        </w:rPr>
        <w:t xml:space="preserve">beïnvloeding </w:t>
      </w:r>
      <w:r w:rsidRPr="0010773E">
        <w:rPr>
          <w:color w:val="auto"/>
        </w:rPr>
        <w:t>is tijdens de andere fase</w:t>
      </w:r>
      <w:r w:rsidR="001E5805" w:rsidRPr="0010773E">
        <w:rPr>
          <w:color w:val="auto"/>
        </w:rPr>
        <w:t>s</w:t>
      </w:r>
      <w:r w:rsidRPr="0010773E">
        <w:rPr>
          <w:color w:val="auto"/>
        </w:rPr>
        <w:t xml:space="preserve"> van het besluitvormingsproces.</w:t>
      </w:r>
    </w:p>
    <w:p w14:paraId="1A26F0FB" w14:textId="77777777" w:rsidR="00A818E3" w:rsidRPr="0010773E" w:rsidRDefault="00A818E3" w:rsidP="00E46D08">
      <w:pPr>
        <w:spacing w:after="0" w:line="276" w:lineRule="auto"/>
        <w:ind w:left="-5" w:right="4" w:hanging="10"/>
        <w:rPr>
          <w:color w:val="auto"/>
        </w:rPr>
      </w:pPr>
    </w:p>
    <w:p w14:paraId="62F78A53" w14:textId="77777777" w:rsidR="00A818E3" w:rsidRPr="0010773E" w:rsidRDefault="00A818E3" w:rsidP="00723DC2">
      <w:pPr>
        <w:spacing w:after="0" w:line="276" w:lineRule="auto"/>
        <w:rPr>
          <w:b/>
          <w:color w:val="auto"/>
        </w:rPr>
      </w:pPr>
      <w:r w:rsidRPr="0010773E">
        <w:rPr>
          <w:b/>
          <w:color w:val="auto"/>
        </w:rPr>
        <w:t xml:space="preserve">Artikel </w:t>
      </w:r>
      <w:r w:rsidR="001151CC">
        <w:rPr>
          <w:b/>
          <w:color w:val="auto"/>
        </w:rPr>
        <w:t>5</w:t>
      </w:r>
    </w:p>
    <w:p w14:paraId="4D827462" w14:textId="77777777" w:rsidR="00FB0B62" w:rsidRPr="0010773E" w:rsidRDefault="00A818E3" w:rsidP="00E46D08">
      <w:pPr>
        <w:spacing w:after="0" w:line="276" w:lineRule="auto"/>
        <w:ind w:left="-5" w:right="4" w:hanging="10"/>
        <w:rPr>
          <w:color w:val="auto"/>
        </w:rPr>
      </w:pPr>
      <w:r w:rsidRPr="0010773E">
        <w:rPr>
          <w:color w:val="auto"/>
        </w:rPr>
        <w:t>Een</w:t>
      </w:r>
      <w:r w:rsidR="003D2084" w:rsidRPr="0010773E">
        <w:rPr>
          <w:color w:val="auto"/>
        </w:rPr>
        <w:t xml:space="preserve"> </w:t>
      </w:r>
      <w:r w:rsidR="00E1333F">
        <w:rPr>
          <w:color w:val="auto"/>
        </w:rPr>
        <w:t>lokale</w:t>
      </w:r>
      <w:r w:rsidR="00631A0C">
        <w:rPr>
          <w:color w:val="auto"/>
        </w:rPr>
        <w:t xml:space="preserve"> mandataris</w:t>
      </w:r>
      <w:r w:rsidR="00631A0C" w:rsidRPr="0010773E">
        <w:rPr>
          <w:color w:val="auto"/>
        </w:rPr>
        <w:t xml:space="preserve"> </w:t>
      </w:r>
      <w:r w:rsidR="003D2084" w:rsidRPr="0010773E">
        <w:rPr>
          <w:color w:val="auto"/>
        </w:rPr>
        <w:t xml:space="preserve">zorgt </w:t>
      </w:r>
      <w:r w:rsidRPr="0010773E">
        <w:rPr>
          <w:color w:val="auto"/>
        </w:rPr>
        <w:t xml:space="preserve">dat </w:t>
      </w:r>
      <w:r w:rsidR="00061E44" w:rsidRPr="0010773E">
        <w:rPr>
          <w:color w:val="auto"/>
        </w:rPr>
        <w:t>bij</w:t>
      </w:r>
      <w:r w:rsidRPr="0010773E">
        <w:rPr>
          <w:color w:val="auto"/>
        </w:rPr>
        <w:t xml:space="preserve"> contacten met de burger nooit de schijn gewekt wordt dat particuliere belangen begunstig</w:t>
      </w:r>
      <w:r w:rsidR="00EF1E66" w:rsidRPr="0010773E">
        <w:rPr>
          <w:color w:val="auto"/>
        </w:rPr>
        <w:t>d</w:t>
      </w:r>
      <w:r w:rsidRPr="0010773E">
        <w:rPr>
          <w:color w:val="auto"/>
        </w:rPr>
        <w:t xml:space="preserve"> (kunnen) worden.</w:t>
      </w:r>
    </w:p>
    <w:p w14:paraId="20B7B277" w14:textId="77777777" w:rsidR="00FB0B62" w:rsidRPr="0010773E" w:rsidRDefault="00FB0B62" w:rsidP="00E46D08">
      <w:pPr>
        <w:spacing w:after="0" w:line="276" w:lineRule="auto"/>
        <w:rPr>
          <w:color w:val="auto"/>
        </w:rPr>
      </w:pPr>
    </w:p>
    <w:p w14:paraId="4246310F" w14:textId="77777777" w:rsidR="00FB0B62" w:rsidRPr="0010773E" w:rsidRDefault="00FB0B62" w:rsidP="00723DC2">
      <w:pPr>
        <w:spacing w:after="0" w:line="276" w:lineRule="auto"/>
        <w:rPr>
          <w:b/>
          <w:color w:val="auto"/>
        </w:rPr>
      </w:pPr>
      <w:r w:rsidRPr="0010773E">
        <w:rPr>
          <w:b/>
          <w:color w:val="auto"/>
        </w:rPr>
        <w:lastRenderedPageBreak/>
        <w:t xml:space="preserve">Artikel </w:t>
      </w:r>
      <w:r w:rsidR="001151CC">
        <w:rPr>
          <w:b/>
          <w:color w:val="auto"/>
        </w:rPr>
        <w:t>6</w:t>
      </w:r>
    </w:p>
    <w:p w14:paraId="19D4DE46"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Pr="0010773E">
        <w:rPr>
          <w:color w:val="auto"/>
        </w:rPr>
        <w:t xml:space="preserve"> mag</w:t>
      </w:r>
      <w:r w:rsidR="003D2084" w:rsidRPr="0010773E">
        <w:rPr>
          <w:color w:val="auto"/>
        </w:rPr>
        <w:t xml:space="preserve"> de</w:t>
      </w:r>
      <w:r w:rsidRPr="0010773E">
        <w:rPr>
          <w:color w:val="auto"/>
        </w:rPr>
        <w:t xml:space="preserve"> in artikel 1</w:t>
      </w:r>
      <w:r w:rsidR="00A67256" w:rsidRPr="0010773E">
        <w:rPr>
          <w:color w:val="auto"/>
        </w:rPr>
        <w:t>0</w:t>
      </w:r>
      <w:r w:rsidRPr="0010773E">
        <w:rPr>
          <w:color w:val="auto"/>
        </w:rPr>
        <w:t xml:space="preserve"> van het </w:t>
      </w:r>
      <w:r w:rsidR="00A67256" w:rsidRPr="0010773E">
        <w:rPr>
          <w:color w:val="auto"/>
        </w:rPr>
        <w:t>De</w:t>
      </w:r>
      <w:r w:rsidRPr="0010773E">
        <w:rPr>
          <w:color w:val="auto"/>
        </w:rPr>
        <w:t>creet</w:t>
      </w:r>
      <w:r w:rsidR="00A67256" w:rsidRPr="0010773E">
        <w:rPr>
          <w:color w:val="auto"/>
        </w:rPr>
        <w:t xml:space="preserve"> Lokaal Bestuur</w:t>
      </w:r>
      <w:r w:rsidRPr="0010773E">
        <w:rPr>
          <w:color w:val="auto"/>
        </w:rPr>
        <w:t xml:space="preserve"> g</w:t>
      </w:r>
      <w:r w:rsidR="007D0DDF" w:rsidRPr="0010773E">
        <w:rPr>
          <w:color w:val="auto"/>
        </w:rPr>
        <w:t xml:space="preserve">enoemde functies niet </w:t>
      </w:r>
      <w:r w:rsidR="00F40A22" w:rsidRPr="0010773E">
        <w:rPr>
          <w:color w:val="auto"/>
        </w:rPr>
        <w:t>uitoefenen.</w:t>
      </w:r>
    </w:p>
    <w:p w14:paraId="165FE465" w14:textId="77777777" w:rsidR="00505EA1" w:rsidRPr="0010773E" w:rsidRDefault="00505EA1" w:rsidP="00E46D08">
      <w:pPr>
        <w:spacing w:after="0" w:line="276" w:lineRule="auto"/>
        <w:ind w:left="-5" w:right="4" w:hanging="10"/>
        <w:rPr>
          <w:color w:val="auto"/>
        </w:rPr>
      </w:pPr>
    </w:p>
    <w:p w14:paraId="77C9BCAC" w14:textId="77777777" w:rsidR="00505EA1" w:rsidRPr="0010773E" w:rsidRDefault="00356382" w:rsidP="00505EA1">
      <w:pPr>
        <w:numPr>
          <w:ilvl w:val="0"/>
          <w:numId w:val="21"/>
        </w:numPr>
        <w:spacing w:after="0" w:line="276" w:lineRule="auto"/>
        <w:rPr>
          <w:i/>
          <w:color w:val="auto"/>
          <w:sz w:val="20"/>
        </w:rPr>
      </w:pPr>
      <w:r w:rsidRPr="0010773E">
        <w:rPr>
          <w:i/>
          <w:color w:val="auto"/>
          <w:sz w:val="20"/>
          <w:u w:val="single"/>
        </w:rPr>
        <w:t>Verboden f</w:t>
      </w:r>
      <w:r w:rsidR="00505EA1" w:rsidRPr="0010773E">
        <w:rPr>
          <w:i/>
          <w:color w:val="auto"/>
          <w:sz w:val="20"/>
          <w:u w:val="single"/>
        </w:rPr>
        <w:t xml:space="preserve">uncties voor </w:t>
      </w:r>
      <w:r w:rsidR="00631A0C">
        <w:rPr>
          <w:i/>
          <w:color w:val="auto"/>
          <w:sz w:val="20"/>
          <w:u w:val="single"/>
        </w:rPr>
        <w:t>lokale mandatarissen</w:t>
      </w:r>
      <w:r w:rsidR="00505EA1" w:rsidRPr="0010773E">
        <w:rPr>
          <w:i/>
          <w:color w:val="auto"/>
          <w:sz w:val="20"/>
          <w:u w:val="single"/>
        </w:rPr>
        <w:t>:</w:t>
      </w:r>
      <w:r w:rsidR="00505EA1" w:rsidRPr="0010773E">
        <w:rPr>
          <w:i/>
          <w:color w:val="auto"/>
          <w:sz w:val="20"/>
        </w:rPr>
        <w:t xml:space="preserve"> Decreet Lokaal Bestuur, artikel 10</w:t>
      </w:r>
    </w:p>
    <w:p w14:paraId="1158055A" w14:textId="77777777" w:rsidR="00356382" w:rsidRPr="0010773E" w:rsidRDefault="00356382" w:rsidP="00505EA1">
      <w:pPr>
        <w:numPr>
          <w:ilvl w:val="0"/>
          <w:numId w:val="21"/>
        </w:numPr>
        <w:spacing w:after="0" w:line="276" w:lineRule="auto"/>
        <w:rPr>
          <w:i/>
          <w:color w:val="auto"/>
          <w:sz w:val="20"/>
        </w:rPr>
      </w:pPr>
      <w:r w:rsidRPr="0010773E">
        <w:rPr>
          <w:i/>
          <w:color w:val="auto"/>
          <w:sz w:val="20"/>
          <w:u w:val="single"/>
        </w:rPr>
        <w:t>Onverenigbaarheden:</w:t>
      </w:r>
      <w:r w:rsidRPr="0010773E">
        <w:rPr>
          <w:i/>
          <w:color w:val="auto"/>
          <w:sz w:val="20"/>
        </w:rPr>
        <w:t xml:space="preserve"> Decreet Lokaal Bestuur, artikel 11</w:t>
      </w:r>
    </w:p>
    <w:p w14:paraId="78D212B3" w14:textId="77777777" w:rsidR="00505EA1" w:rsidRPr="0010773E" w:rsidRDefault="00505EA1" w:rsidP="00E46D08">
      <w:pPr>
        <w:spacing w:after="0" w:line="276" w:lineRule="auto"/>
        <w:rPr>
          <w:color w:val="auto"/>
        </w:rPr>
      </w:pPr>
    </w:p>
    <w:p w14:paraId="2E246865"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7</w:t>
      </w:r>
    </w:p>
    <w:p w14:paraId="45C5BED6"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00631A0C" w:rsidRPr="0010773E">
        <w:rPr>
          <w:color w:val="auto"/>
        </w:rPr>
        <w:t xml:space="preserve"> </w:t>
      </w:r>
      <w:r w:rsidRPr="0010773E">
        <w:rPr>
          <w:color w:val="auto"/>
        </w:rPr>
        <w:t xml:space="preserve">mag </w:t>
      </w:r>
      <w:r w:rsidR="007D0DDF" w:rsidRPr="0010773E">
        <w:rPr>
          <w:color w:val="auto"/>
        </w:rPr>
        <w:t>de in</w:t>
      </w:r>
      <w:r w:rsidRPr="0010773E">
        <w:rPr>
          <w:color w:val="auto"/>
        </w:rPr>
        <w:t xml:space="preserve"> artikel 27 §2 van het </w:t>
      </w:r>
      <w:r w:rsidR="00A67256" w:rsidRPr="0010773E">
        <w:rPr>
          <w:color w:val="auto"/>
        </w:rPr>
        <w:t xml:space="preserve">Decreet Lokaal Bestuur </w:t>
      </w:r>
      <w:r w:rsidRPr="0010773E">
        <w:rPr>
          <w:color w:val="auto"/>
        </w:rPr>
        <w:t>genoemde overeenkomsten en handelingen niet aangaa</w:t>
      </w:r>
      <w:r w:rsidR="00F40A22" w:rsidRPr="0010773E">
        <w:rPr>
          <w:color w:val="auto"/>
        </w:rPr>
        <w:t>n.</w:t>
      </w:r>
    </w:p>
    <w:p w14:paraId="4E36F0E8" w14:textId="77777777" w:rsidR="00FB0B62" w:rsidRPr="0010773E" w:rsidRDefault="00FB0B62" w:rsidP="00E46D08">
      <w:pPr>
        <w:spacing w:after="0" w:line="276" w:lineRule="auto"/>
        <w:rPr>
          <w:color w:val="auto"/>
        </w:rPr>
      </w:pPr>
    </w:p>
    <w:p w14:paraId="2CC4D3F7" w14:textId="77777777" w:rsidR="00356382" w:rsidRPr="0010773E" w:rsidRDefault="00356382" w:rsidP="00356382">
      <w:pPr>
        <w:numPr>
          <w:ilvl w:val="0"/>
          <w:numId w:val="21"/>
        </w:numPr>
        <w:spacing w:after="0" w:line="276" w:lineRule="auto"/>
        <w:rPr>
          <w:i/>
          <w:color w:val="auto"/>
          <w:sz w:val="20"/>
        </w:rPr>
      </w:pPr>
      <w:r w:rsidRPr="0010773E">
        <w:rPr>
          <w:i/>
          <w:color w:val="auto"/>
          <w:sz w:val="20"/>
          <w:u w:val="single"/>
        </w:rPr>
        <w:t>Verboden handelingen:</w:t>
      </w:r>
      <w:r w:rsidRPr="0010773E">
        <w:rPr>
          <w:i/>
          <w:color w:val="auto"/>
          <w:sz w:val="20"/>
        </w:rPr>
        <w:t xml:space="preserve"> Decreet Lokaal Bestuur, artikel 27 §2</w:t>
      </w:r>
      <w:r w:rsidR="003F5850">
        <w:rPr>
          <w:i/>
          <w:color w:val="auto"/>
          <w:sz w:val="20"/>
        </w:rPr>
        <w:t xml:space="preserve"> en §3</w:t>
      </w:r>
    </w:p>
    <w:p w14:paraId="160482D9" w14:textId="77777777" w:rsidR="00356382" w:rsidRPr="0010773E" w:rsidRDefault="00356382" w:rsidP="00E46D08">
      <w:pPr>
        <w:spacing w:after="0" w:line="276" w:lineRule="auto"/>
        <w:rPr>
          <w:color w:val="auto"/>
        </w:rPr>
      </w:pPr>
    </w:p>
    <w:p w14:paraId="461C89AF"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8</w:t>
      </w:r>
    </w:p>
    <w:p w14:paraId="4FDAEA05" w14:textId="77777777" w:rsidR="00FB0B62" w:rsidRPr="0010773E" w:rsidRDefault="00FB0B62" w:rsidP="00E46D08">
      <w:pPr>
        <w:spacing w:after="0" w:line="276" w:lineRule="auto"/>
        <w:ind w:left="-5" w:right="4" w:hanging="10"/>
        <w:rPr>
          <w:color w:val="auto"/>
        </w:rPr>
      </w:pPr>
      <w:r w:rsidRPr="0010773E">
        <w:rPr>
          <w:color w:val="auto"/>
        </w:rPr>
        <w:t xml:space="preserve">Ter bevordering van de transparantie en </w:t>
      </w:r>
      <w:r w:rsidR="007D0DDF" w:rsidRPr="0010773E">
        <w:rPr>
          <w:color w:val="auto"/>
        </w:rPr>
        <w:t>om</w:t>
      </w:r>
      <w:r w:rsidRPr="0010773E">
        <w:rPr>
          <w:color w:val="auto"/>
        </w:rPr>
        <w:t xml:space="preserve"> schijn van partijdigheid</w:t>
      </w:r>
      <w:r w:rsidR="007D0DDF" w:rsidRPr="0010773E">
        <w:rPr>
          <w:color w:val="auto"/>
        </w:rPr>
        <w:t xml:space="preserve"> te voorkomen,</w:t>
      </w:r>
      <w:r w:rsidRPr="0010773E">
        <w:rPr>
          <w:color w:val="auto"/>
        </w:rPr>
        <w:t xml:space="preserve"> </w:t>
      </w:r>
      <w:r w:rsidR="003D2084" w:rsidRPr="0010773E">
        <w:rPr>
          <w:color w:val="auto"/>
        </w:rPr>
        <w:t>meldt</w:t>
      </w:r>
      <w:r w:rsidRPr="0010773E">
        <w:rPr>
          <w:color w:val="auto"/>
        </w:rPr>
        <w:t xml:space="preserve"> </w:t>
      </w:r>
      <w:r w:rsidR="003D2084" w:rsidRPr="0010773E">
        <w:rPr>
          <w:color w:val="auto"/>
        </w:rPr>
        <w:t>een</w:t>
      </w:r>
      <w:r w:rsidRPr="0010773E">
        <w:rPr>
          <w:color w:val="auto"/>
        </w:rPr>
        <w:t xml:space="preserve"> </w:t>
      </w:r>
      <w:r w:rsidR="00E1333F">
        <w:rPr>
          <w:color w:val="auto"/>
        </w:rPr>
        <w:t>lokale</w:t>
      </w:r>
      <w:r w:rsidR="00631A0C">
        <w:rPr>
          <w:color w:val="auto"/>
        </w:rPr>
        <w:t xml:space="preserve"> mandataris</w:t>
      </w:r>
      <w:r w:rsidR="00631A0C" w:rsidRPr="0010773E">
        <w:rPr>
          <w:color w:val="auto"/>
        </w:rPr>
        <w:t xml:space="preserve"> </w:t>
      </w:r>
      <w:r w:rsidR="003D2084" w:rsidRPr="0010773E">
        <w:rPr>
          <w:color w:val="auto"/>
        </w:rPr>
        <w:t xml:space="preserve">aan de </w:t>
      </w:r>
      <w:r w:rsidR="002B214C" w:rsidRPr="0010773E">
        <w:rPr>
          <w:color w:val="auto"/>
        </w:rPr>
        <w:t>algemeen directeur</w:t>
      </w:r>
      <w:r w:rsidR="003D2084" w:rsidRPr="0010773E">
        <w:rPr>
          <w:color w:val="auto"/>
        </w:rPr>
        <w:t xml:space="preserve"> </w:t>
      </w:r>
      <w:r w:rsidRPr="0010773E">
        <w:rPr>
          <w:color w:val="auto"/>
        </w:rPr>
        <w:t>welke betaalde en onbetaalde mandaten hij</w:t>
      </w:r>
      <w:r w:rsidR="007D0DDF" w:rsidRPr="0010773E">
        <w:rPr>
          <w:color w:val="auto"/>
        </w:rPr>
        <w:t>/zij</w:t>
      </w:r>
      <w:r w:rsidRPr="0010773E">
        <w:rPr>
          <w:color w:val="auto"/>
        </w:rPr>
        <w:t xml:space="preserve"> vervu</w:t>
      </w:r>
      <w:r w:rsidR="00F40A22" w:rsidRPr="0010773E">
        <w:rPr>
          <w:color w:val="auto"/>
        </w:rPr>
        <w:t xml:space="preserve">lt naast het </w:t>
      </w:r>
      <w:r w:rsidR="00631A0C">
        <w:rPr>
          <w:color w:val="auto"/>
        </w:rPr>
        <w:t>politiek mandaat bij het lokaal bestuur</w:t>
      </w:r>
      <w:r w:rsidR="00F40A22" w:rsidRPr="0010773E">
        <w:rPr>
          <w:color w:val="auto"/>
        </w:rPr>
        <w:t>.</w:t>
      </w:r>
    </w:p>
    <w:p w14:paraId="1C50ADCA" w14:textId="77777777" w:rsidR="00FB0B62" w:rsidRPr="0010773E" w:rsidRDefault="00FB0B62" w:rsidP="00E46D08">
      <w:pPr>
        <w:spacing w:after="0" w:line="276" w:lineRule="auto"/>
        <w:rPr>
          <w:color w:val="auto"/>
        </w:rPr>
      </w:pPr>
    </w:p>
    <w:p w14:paraId="5E27EE68"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9</w:t>
      </w:r>
    </w:p>
    <w:p w14:paraId="3CF1E552" w14:textId="77777777" w:rsidR="00FB0B62" w:rsidRPr="0010773E" w:rsidRDefault="007D0DDF"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00631A0C" w:rsidRPr="0010773E">
        <w:rPr>
          <w:color w:val="auto"/>
        </w:rPr>
        <w:t xml:space="preserve"> </w:t>
      </w:r>
      <w:r w:rsidR="003D2084" w:rsidRPr="0010773E">
        <w:rPr>
          <w:color w:val="auto"/>
        </w:rPr>
        <w:t xml:space="preserve">meldt aan de </w:t>
      </w:r>
      <w:r w:rsidR="002B214C" w:rsidRPr="0010773E">
        <w:rPr>
          <w:color w:val="auto"/>
        </w:rPr>
        <w:t>algemeen directeur</w:t>
      </w:r>
      <w:r w:rsidR="003D2084" w:rsidRPr="0010773E">
        <w:rPr>
          <w:color w:val="auto"/>
        </w:rPr>
        <w:t xml:space="preserve"> wanneer</w:t>
      </w:r>
      <w:r w:rsidR="00FB0B62" w:rsidRPr="0010773E">
        <w:rPr>
          <w:color w:val="auto"/>
        </w:rPr>
        <w:t xml:space="preserve"> hij/zij substantiële financiële belangen heeft </w:t>
      </w:r>
      <w:r w:rsidR="00841CB0" w:rsidRPr="0010773E">
        <w:rPr>
          <w:color w:val="auto"/>
        </w:rPr>
        <w:t>(bijvoorbeeld aandelen of</w:t>
      </w:r>
      <w:r w:rsidR="00FB0B62" w:rsidRPr="0010773E">
        <w:rPr>
          <w:color w:val="auto"/>
        </w:rPr>
        <w:t xml:space="preserve"> opties</w:t>
      </w:r>
      <w:r w:rsidR="00841CB0" w:rsidRPr="0010773E">
        <w:rPr>
          <w:color w:val="auto"/>
        </w:rPr>
        <w:t>)</w:t>
      </w:r>
      <w:r w:rsidR="00FB0B62" w:rsidRPr="0010773E">
        <w:rPr>
          <w:color w:val="auto"/>
        </w:rPr>
        <w:t xml:space="preserve"> in </w:t>
      </w:r>
      <w:r w:rsidR="00841CB0" w:rsidRPr="0010773E">
        <w:rPr>
          <w:color w:val="auto"/>
        </w:rPr>
        <w:t xml:space="preserve">een </w:t>
      </w:r>
      <w:r w:rsidR="00FB0B62" w:rsidRPr="0010773E">
        <w:rPr>
          <w:color w:val="auto"/>
        </w:rPr>
        <w:t xml:space="preserve">onderneming waarmee </w:t>
      </w:r>
      <w:r w:rsidR="00FB0B62" w:rsidRPr="00633695">
        <w:rPr>
          <w:color w:val="7030A0"/>
        </w:rPr>
        <w:t>de gemeente</w:t>
      </w:r>
      <w:r w:rsidR="00633695" w:rsidRPr="00633695">
        <w:rPr>
          <w:color w:val="7030A0"/>
        </w:rPr>
        <w:t>/</w:t>
      </w:r>
      <w:r w:rsidR="00C655BE" w:rsidRPr="00633695">
        <w:rPr>
          <w:color w:val="7030A0"/>
        </w:rPr>
        <w:t>het OCMW</w:t>
      </w:r>
      <w:r w:rsidR="00FB0B62" w:rsidRPr="0010773E">
        <w:rPr>
          <w:color w:val="auto"/>
        </w:rPr>
        <w:t xml:space="preserve"> zaken doet of waari</w:t>
      </w:r>
      <w:r w:rsidR="00841CB0" w:rsidRPr="0010773E">
        <w:rPr>
          <w:color w:val="auto"/>
        </w:rPr>
        <w:t xml:space="preserve">n </w:t>
      </w:r>
      <w:r w:rsidR="00841CB0" w:rsidRPr="00633695">
        <w:rPr>
          <w:i/>
          <w:color w:val="7030A0"/>
        </w:rPr>
        <w:t>de gemeente</w:t>
      </w:r>
      <w:r w:rsidR="00633695" w:rsidRPr="00633695">
        <w:rPr>
          <w:i/>
          <w:color w:val="7030A0"/>
        </w:rPr>
        <w:t>/</w:t>
      </w:r>
      <w:r w:rsidR="00C655BE" w:rsidRPr="00633695">
        <w:rPr>
          <w:i/>
          <w:color w:val="7030A0"/>
        </w:rPr>
        <w:t>het OCMW</w:t>
      </w:r>
      <w:r w:rsidR="00841CB0" w:rsidRPr="0010773E">
        <w:rPr>
          <w:color w:val="auto"/>
        </w:rPr>
        <w:t xml:space="preserve"> een belang heeft.</w:t>
      </w:r>
    </w:p>
    <w:p w14:paraId="26F756F4" w14:textId="77777777" w:rsidR="00F14E3C" w:rsidRPr="0010773E" w:rsidRDefault="00F14E3C" w:rsidP="00E46D08">
      <w:pPr>
        <w:spacing w:after="0" w:line="276" w:lineRule="auto"/>
        <w:ind w:left="-5" w:right="4" w:hanging="10"/>
        <w:rPr>
          <w:color w:val="auto"/>
        </w:rPr>
      </w:pPr>
    </w:p>
    <w:p w14:paraId="79CF9226" w14:textId="77777777" w:rsidR="00D9445C" w:rsidRPr="0010773E" w:rsidRDefault="00F14E3C" w:rsidP="00723DC2">
      <w:pPr>
        <w:spacing w:after="0" w:line="276" w:lineRule="auto"/>
        <w:rPr>
          <w:b/>
          <w:color w:val="auto"/>
        </w:rPr>
      </w:pPr>
      <w:r w:rsidRPr="0010773E">
        <w:rPr>
          <w:b/>
          <w:color w:val="auto"/>
        </w:rPr>
        <w:t xml:space="preserve">Artikel </w:t>
      </w:r>
      <w:r w:rsidR="001151CC">
        <w:rPr>
          <w:b/>
          <w:color w:val="auto"/>
        </w:rPr>
        <w:t>10</w:t>
      </w:r>
    </w:p>
    <w:p w14:paraId="2B26AEE5" w14:textId="77777777" w:rsidR="00F14E3C" w:rsidRPr="0010773E" w:rsidRDefault="003D2084" w:rsidP="00E46D08">
      <w:pPr>
        <w:pStyle w:val="Geenafstand"/>
        <w:spacing w:line="276" w:lineRule="auto"/>
        <w:rPr>
          <w:color w:val="auto"/>
        </w:rPr>
      </w:pPr>
      <w:r w:rsidRPr="0010773E">
        <w:rPr>
          <w:color w:val="auto"/>
        </w:rPr>
        <w:t>De</w:t>
      </w:r>
      <w:r w:rsidR="001269AA" w:rsidRPr="0010773E">
        <w:rPr>
          <w:color w:val="auto"/>
        </w:rPr>
        <w:t xml:space="preserve"> </w:t>
      </w:r>
      <w:r w:rsidRPr="0010773E">
        <w:rPr>
          <w:color w:val="auto"/>
        </w:rPr>
        <w:t xml:space="preserve">door een </w:t>
      </w:r>
      <w:r w:rsidR="00E1333F">
        <w:rPr>
          <w:color w:val="auto"/>
        </w:rPr>
        <w:t>lokale</w:t>
      </w:r>
      <w:r w:rsidR="00631A0C">
        <w:rPr>
          <w:color w:val="auto"/>
        </w:rPr>
        <w:t xml:space="preserve"> mandataris</w:t>
      </w:r>
      <w:r w:rsidR="00631A0C" w:rsidRPr="0010773E">
        <w:rPr>
          <w:color w:val="auto"/>
        </w:rPr>
        <w:t xml:space="preserve"> </w:t>
      </w:r>
      <w:r w:rsidRPr="0010773E">
        <w:rPr>
          <w:color w:val="auto"/>
        </w:rPr>
        <w:t xml:space="preserve">gemelde </w:t>
      </w:r>
      <w:r w:rsidR="001269AA" w:rsidRPr="0010773E">
        <w:rPr>
          <w:color w:val="auto"/>
        </w:rPr>
        <w:t xml:space="preserve">mandaten en </w:t>
      </w:r>
      <w:r w:rsidRPr="0010773E">
        <w:rPr>
          <w:color w:val="auto"/>
        </w:rPr>
        <w:t xml:space="preserve">substantiële </w:t>
      </w:r>
      <w:r w:rsidR="001269AA" w:rsidRPr="0010773E">
        <w:rPr>
          <w:color w:val="auto"/>
        </w:rPr>
        <w:t xml:space="preserve">financiële belangen zijn openbaar en worden ter inzage gelegd. Ook een tussentijds ontstaan mandaat of belang </w:t>
      </w:r>
      <w:r w:rsidRPr="0010773E">
        <w:rPr>
          <w:color w:val="auto"/>
        </w:rPr>
        <w:t>moet</w:t>
      </w:r>
      <w:r w:rsidR="001269AA" w:rsidRPr="0010773E">
        <w:rPr>
          <w:color w:val="auto"/>
        </w:rPr>
        <w:t xml:space="preserve"> </w:t>
      </w:r>
      <w:r w:rsidRPr="0010773E">
        <w:rPr>
          <w:color w:val="auto"/>
        </w:rPr>
        <w:t>meegedeeld worden</w:t>
      </w:r>
      <w:r w:rsidR="001269AA" w:rsidRPr="0010773E">
        <w:rPr>
          <w:color w:val="auto"/>
        </w:rPr>
        <w:t xml:space="preserve">. </w:t>
      </w:r>
      <w:r w:rsidR="00F14E3C" w:rsidRPr="0010773E">
        <w:rPr>
          <w:color w:val="auto"/>
        </w:rPr>
        <w:t xml:space="preserve">De </w:t>
      </w:r>
      <w:r w:rsidR="002B214C" w:rsidRPr="0010773E">
        <w:rPr>
          <w:color w:val="auto"/>
        </w:rPr>
        <w:t>algemeen directeur</w:t>
      </w:r>
      <w:r w:rsidR="00F14E3C" w:rsidRPr="0010773E">
        <w:rPr>
          <w:color w:val="auto"/>
        </w:rPr>
        <w:t xml:space="preserve"> of een personeelslid dat daar</w:t>
      </w:r>
      <w:r w:rsidR="004741A5" w:rsidRPr="0010773E">
        <w:rPr>
          <w:color w:val="auto"/>
        </w:rPr>
        <w:t>to</w:t>
      </w:r>
      <w:r w:rsidR="00CF7A56" w:rsidRPr="0010773E">
        <w:rPr>
          <w:color w:val="auto"/>
        </w:rPr>
        <w:t>e</w:t>
      </w:r>
      <w:r w:rsidR="00F14E3C" w:rsidRPr="0010773E">
        <w:rPr>
          <w:color w:val="auto"/>
        </w:rPr>
        <w:t xml:space="preserve"> door de </w:t>
      </w:r>
      <w:r w:rsidR="002B214C" w:rsidRPr="0010773E">
        <w:rPr>
          <w:color w:val="auto"/>
        </w:rPr>
        <w:t>algemeen directeur</w:t>
      </w:r>
      <w:r w:rsidR="00F14E3C" w:rsidRPr="0010773E">
        <w:rPr>
          <w:color w:val="auto"/>
        </w:rPr>
        <w:t xml:space="preserve"> werd aangewezen, draagt zorg voor </w:t>
      </w:r>
      <w:r w:rsidRPr="0010773E">
        <w:rPr>
          <w:color w:val="auto"/>
        </w:rPr>
        <w:t>een</w:t>
      </w:r>
      <w:r w:rsidR="00F14E3C" w:rsidRPr="0010773E">
        <w:rPr>
          <w:color w:val="auto"/>
        </w:rPr>
        <w:t xml:space="preserve"> geactualiseerde </w:t>
      </w:r>
      <w:r w:rsidR="001269AA" w:rsidRPr="0010773E">
        <w:rPr>
          <w:color w:val="auto"/>
        </w:rPr>
        <w:t xml:space="preserve">openbare </w:t>
      </w:r>
      <w:r w:rsidR="00F14E3C" w:rsidRPr="0010773E">
        <w:rPr>
          <w:color w:val="auto"/>
        </w:rPr>
        <w:t>lijst</w:t>
      </w:r>
      <w:r w:rsidRPr="0010773E">
        <w:rPr>
          <w:color w:val="auto"/>
        </w:rPr>
        <w:t xml:space="preserve"> van gemelde mandaten en belangen</w:t>
      </w:r>
      <w:r w:rsidR="00F14E3C" w:rsidRPr="0010773E">
        <w:rPr>
          <w:color w:val="auto"/>
        </w:rPr>
        <w:t>.</w:t>
      </w:r>
    </w:p>
    <w:p w14:paraId="06106109" w14:textId="77777777" w:rsidR="00505EA1" w:rsidRPr="0010773E" w:rsidRDefault="00505EA1" w:rsidP="00E46D08">
      <w:pPr>
        <w:pStyle w:val="Geenafstand"/>
        <w:spacing w:line="276" w:lineRule="auto"/>
        <w:rPr>
          <w:color w:val="auto"/>
        </w:rPr>
      </w:pPr>
    </w:p>
    <w:p w14:paraId="3D674194" w14:textId="77777777" w:rsidR="00FB0B62" w:rsidRPr="0010773E" w:rsidRDefault="008A6AF1" w:rsidP="00BB1FA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 xml:space="preserve">Corruptie en </w:t>
      </w:r>
      <w:r w:rsidR="00FB0B62" w:rsidRPr="0010773E">
        <w:rPr>
          <w:color w:val="auto"/>
          <w:sz w:val="28"/>
          <w:szCs w:val="28"/>
          <w:u w:val="none"/>
        </w:rPr>
        <w:t xml:space="preserve">de schijn </w:t>
      </w:r>
      <w:r w:rsidRPr="0010773E">
        <w:rPr>
          <w:color w:val="auto"/>
          <w:sz w:val="28"/>
          <w:szCs w:val="28"/>
          <w:u w:val="none"/>
        </w:rPr>
        <w:t>er</w:t>
      </w:r>
      <w:r w:rsidR="00FB0B62" w:rsidRPr="0010773E">
        <w:rPr>
          <w:color w:val="auto"/>
          <w:sz w:val="28"/>
          <w:szCs w:val="28"/>
          <w:u w:val="none"/>
        </w:rPr>
        <w:t>van</w:t>
      </w:r>
    </w:p>
    <w:p w14:paraId="3D4BA428" w14:textId="77777777" w:rsidR="00D9445C" w:rsidRPr="0010773E" w:rsidRDefault="00D9445C" w:rsidP="00E46D08">
      <w:pPr>
        <w:pStyle w:val="Geenafstand"/>
        <w:spacing w:line="276" w:lineRule="auto"/>
        <w:rPr>
          <w:b/>
          <w:color w:val="auto"/>
        </w:rPr>
      </w:pPr>
    </w:p>
    <w:p w14:paraId="19E560C2" w14:textId="77777777" w:rsidR="00FB0B62" w:rsidRPr="0010773E" w:rsidRDefault="00F40A22" w:rsidP="00723DC2">
      <w:pPr>
        <w:spacing w:after="0" w:line="276" w:lineRule="auto"/>
        <w:rPr>
          <w:b/>
          <w:color w:val="auto"/>
        </w:rPr>
      </w:pPr>
      <w:r w:rsidRPr="0010773E">
        <w:rPr>
          <w:b/>
          <w:color w:val="auto"/>
        </w:rPr>
        <w:t xml:space="preserve">Artikel </w:t>
      </w:r>
      <w:r w:rsidR="001151CC">
        <w:rPr>
          <w:b/>
          <w:color w:val="auto"/>
        </w:rPr>
        <w:t>11</w:t>
      </w:r>
    </w:p>
    <w:p w14:paraId="0FBDBE3B"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00631A0C" w:rsidRPr="0010773E">
        <w:rPr>
          <w:color w:val="auto"/>
        </w:rPr>
        <w:t xml:space="preserve"> </w:t>
      </w:r>
      <w:r w:rsidRPr="0010773E">
        <w:rPr>
          <w:color w:val="auto"/>
        </w:rPr>
        <w:t>mag zijn</w:t>
      </w:r>
      <w:r w:rsidR="006946EB" w:rsidRPr="0010773E">
        <w:rPr>
          <w:color w:val="auto"/>
        </w:rPr>
        <w:t>/haar</w:t>
      </w:r>
      <w:r w:rsidRPr="0010773E">
        <w:rPr>
          <w:color w:val="auto"/>
        </w:rPr>
        <w:t xml:space="preserve"> invloed en stem niet laten kopen of beïnvloeden door geld, goederen</w:t>
      </w:r>
      <w:r w:rsidR="004D23C8" w:rsidRPr="0010773E">
        <w:rPr>
          <w:color w:val="auto"/>
        </w:rPr>
        <w:t>, diensten</w:t>
      </w:r>
      <w:r w:rsidRPr="0010773E">
        <w:rPr>
          <w:color w:val="auto"/>
        </w:rPr>
        <w:t xml:space="preserve"> of </w:t>
      </w:r>
      <w:r w:rsidR="004D23C8" w:rsidRPr="0010773E">
        <w:rPr>
          <w:color w:val="auto"/>
        </w:rPr>
        <w:t>andere gunsten</w:t>
      </w:r>
      <w:r w:rsidRPr="0010773E">
        <w:rPr>
          <w:color w:val="auto"/>
        </w:rPr>
        <w:t xml:space="preserve"> die hem</w:t>
      </w:r>
      <w:r w:rsidR="00D9285E" w:rsidRPr="0010773E">
        <w:rPr>
          <w:color w:val="auto"/>
        </w:rPr>
        <w:t>/haar</w:t>
      </w:r>
      <w:r w:rsidRPr="0010773E">
        <w:rPr>
          <w:color w:val="auto"/>
        </w:rPr>
        <w:t xml:space="preserve"> gegeven</w:t>
      </w:r>
      <w:r w:rsidR="00315F23" w:rsidRPr="0010773E">
        <w:rPr>
          <w:color w:val="auto"/>
        </w:rPr>
        <w:t xml:space="preserve"> </w:t>
      </w:r>
      <w:r w:rsidR="00537175" w:rsidRPr="0010773E">
        <w:rPr>
          <w:color w:val="auto"/>
        </w:rPr>
        <w:t>of beloofd werden</w:t>
      </w:r>
      <w:r w:rsidR="00F40A22" w:rsidRPr="0010773E">
        <w:rPr>
          <w:color w:val="auto"/>
        </w:rPr>
        <w:t>.</w:t>
      </w:r>
    </w:p>
    <w:p w14:paraId="7D37A968" w14:textId="77777777" w:rsidR="00F94DEE" w:rsidRPr="0010773E" w:rsidRDefault="00F94DEE"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10773E" w:rsidRPr="00DA224B" w14:paraId="0558DF7A" w14:textId="77777777" w:rsidTr="00DA224B">
        <w:tc>
          <w:tcPr>
            <w:tcW w:w="0" w:type="auto"/>
            <w:shd w:val="clear" w:color="auto" w:fill="auto"/>
          </w:tcPr>
          <w:p w14:paraId="5B6B0207" w14:textId="77777777" w:rsidR="00E5321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035715DA" wp14:editId="7523F466">
                  <wp:extent cx="358140" cy="358140"/>
                  <wp:effectExtent l="0" t="0" r="3810" b="3810"/>
                  <wp:docPr id="4" name="Afbeelding 4"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33399B23" w14:textId="77777777" w:rsidR="00E5321E" w:rsidRPr="00DA224B" w:rsidRDefault="00E5321E" w:rsidP="00DA224B">
            <w:pPr>
              <w:spacing w:after="0" w:line="276" w:lineRule="auto"/>
              <w:rPr>
                <w:b/>
                <w:i/>
                <w:color w:val="auto"/>
                <w:sz w:val="20"/>
                <w:szCs w:val="20"/>
                <w:u w:val="single"/>
              </w:rPr>
            </w:pPr>
            <w:r w:rsidRPr="00DA224B">
              <w:rPr>
                <w:b/>
                <w:i/>
                <w:color w:val="auto"/>
                <w:sz w:val="20"/>
                <w:szCs w:val="20"/>
                <w:u w:val="single"/>
              </w:rPr>
              <w:t>Toelichting</w:t>
            </w:r>
          </w:p>
          <w:p w14:paraId="44016A54" w14:textId="77777777" w:rsidR="00E5321E" w:rsidRPr="00DA224B" w:rsidRDefault="00E5321E" w:rsidP="00631A0C">
            <w:pPr>
              <w:spacing w:after="0" w:line="276" w:lineRule="auto"/>
              <w:rPr>
                <w:i/>
                <w:color w:val="auto"/>
                <w:sz w:val="20"/>
                <w:szCs w:val="20"/>
              </w:rPr>
            </w:pPr>
            <w:r w:rsidRPr="00DA224B">
              <w:rPr>
                <w:i/>
                <w:color w:val="auto"/>
                <w:sz w:val="20"/>
                <w:szCs w:val="20"/>
              </w:rPr>
              <w:t xml:space="preserve">Dit artikel definieert corruptie voor </w:t>
            </w:r>
            <w:r w:rsidR="00631A0C">
              <w:rPr>
                <w:i/>
                <w:color w:val="auto"/>
                <w:sz w:val="20"/>
                <w:szCs w:val="20"/>
              </w:rPr>
              <w:t>lokale mandatarissen</w:t>
            </w:r>
            <w:r w:rsidRPr="00DA224B">
              <w:rPr>
                <w:i/>
                <w:color w:val="auto"/>
                <w:sz w:val="20"/>
                <w:szCs w:val="20"/>
              </w:rPr>
              <w:t>. In tegenstelling tot belangenvermenging kan corruptie of omkoping leiden tot strafrechtelijke vervolging. In dit hoofdstuk willen we niet alleen corruptie voorkomen, maar ook de schijn daarvan. Dit om het vertrouwen in de objectiviteit van de politiek te bewaken.</w:t>
            </w:r>
          </w:p>
        </w:tc>
      </w:tr>
    </w:tbl>
    <w:p w14:paraId="3D81FF52" w14:textId="77777777" w:rsidR="00FB0B62" w:rsidRPr="00145C19" w:rsidRDefault="00FB0B62" w:rsidP="00145C19">
      <w:pPr>
        <w:spacing w:after="0" w:line="276" w:lineRule="auto"/>
        <w:rPr>
          <w:color w:val="auto"/>
        </w:rPr>
      </w:pPr>
    </w:p>
    <w:p w14:paraId="3F2CC8E0"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12</w:t>
      </w:r>
    </w:p>
    <w:p w14:paraId="34231C48"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00631A0C" w:rsidRPr="0010773E">
        <w:rPr>
          <w:color w:val="auto"/>
        </w:rPr>
        <w:t xml:space="preserve"> </w:t>
      </w:r>
      <w:r w:rsidRPr="0010773E">
        <w:rPr>
          <w:color w:val="auto"/>
        </w:rPr>
        <w:t xml:space="preserve">moet actief en uit zichzelf de </w:t>
      </w:r>
      <w:r w:rsidR="00F40A22" w:rsidRPr="0010773E">
        <w:rPr>
          <w:color w:val="auto"/>
        </w:rPr>
        <w:t>schijn van corruptie tegengaan.</w:t>
      </w:r>
    </w:p>
    <w:p w14:paraId="4200C701" w14:textId="77777777" w:rsidR="00FB0B62" w:rsidRPr="0010773E" w:rsidRDefault="00FB0B62" w:rsidP="00E46D08">
      <w:pPr>
        <w:spacing w:after="0" w:line="276" w:lineRule="auto"/>
        <w:rPr>
          <w:color w:val="auto"/>
        </w:rPr>
      </w:pPr>
    </w:p>
    <w:p w14:paraId="32DF4AD4" w14:textId="77777777" w:rsidR="00E208CE" w:rsidRPr="0010773E" w:rsidRDefault="00E208CE" w:rsidP="00E208CE">
      <w:pPr>
        <w:numPr>
          <w:ilvl w:val="0"/>
          <w:numId w:val="21"/>
        </w:numPr>
        <w:spacing w:after="0" w:line="276" w:lineRule="auto"/>
        <w:rPr>
          <w:i/>
          <w:color w:val="auto"/>
          <w:sz w:val="20"/>
        </w:rPr>
      </w:pPr>
      <w:r w:rsidRPr="0010773E">
        <w:rPr>
          <w:i/>
          <w:color w:val="auto"/>
          <w:sz w:val="20"/>
          <w:u w:val="single"/>
        </w:rPr>
        <w:lastRenderedPageBreak/>
        <w:t xml:space="preserve">Wetgeving </w:t>
      </w:r>
      <w:r w:rsidR="00982D7A" w:rsidRPr="0010773E">
        <w:rPr>
          <w:i/>
          <w:color w:val="auto"/>
          <w:sz w:val="20"/>
          <w:u w:val="single"/>
        </w:rPr>
        <w:t>inzake</w:t>
      </w:r>
      <w:r w:rsidRPr="0010773E">
        <w:rPr>
          <w:i/>
          <w:color w:val="auto"/>
          <w:sz w:val="20"/>
          <w:u w:val="single"/>
        </w:rPr>
        <w:t xml:space="preserve"> corruptie:</w:t>
      </w:r>
      <w:r w:rsidRPr="0010773E">
        <w:rPr>
          <w:i/>
          <w:color w:val="auto"/>
          <w:sz w:val="20"/>
        </w:rPr>
        <w:t xml:space="preserve"> Strafwetboek, artikel 245</w:t>
      </w:r>
    </w:p>
    <w:p w14:paraId="3B467C36" w14:textId="77777777" w:rsidR="00E208CE" w:rsidRPr="0010773E" w:rsidRDefault="00E208CE" w:rsidP="00E46D08">
      <w:pPr>
        <w:spacing w:after="0" w:line="276" w:lineRule="auto"/>
        <w:rPr>
          <w:color w:val="auto"/>
        </w:rPr>
      </w:pPr>
    </w:p>
    <w:p w14:paraId="1A17EB40" w14:textId="77777777" w:rsidR="00FB0B62" w:rsidRPr="0010773E" w:rsidRDefault="00F40A22" w:rsidP="00F94DEE">
      <w:pPr>
        <w:pStyle w:val="Kop2"/>
        <w:pBdr>
          <w:bottom w:val="single" w:sz="4" w:space="1" w:color="auto"/>
        </w:pBdr>
        <w:spacing w:after="0" w:line="276" w:lineRule="auto"/>
        <w:ind w:left="0" w:firstLine="0"/>
        <w:rPr>
          <w:color w:val="auto"/>
        </w:rPr>
      </w:pPr>
      <w:r w:rsidRPr="0010773E">
        <w:rPr>
          <w:color w:val="auto"/>
        </w:rPr>
        <w:t>Het aannemen van geschenken</w:t>
      </w:r>
    </w:p>
    <w:p w14:paraId="22A8C29B" w14:textId="77777777" w:rsidR="00F94DEE" w:rsidRDefault="00F94DEE" w:rsidP="00F94DEE">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10773E" w:rsidRPr="00DA224B" w14:paraId="6528040E" w14:textId="77777777" w:rsidTr="00DA224B">
        <w:tc>
          <w:tcPr>
            <w:tcW w:w="0" w:type="auto"/>
            <w:shd w:val="clear" w:color="auto" w:fill="auto"/>
          </w:tcPr>
          <w:p w14:paraId="3F3E6B4E" w14:textId="77777777" w:rsidR="0010773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7BE0F251" wp14:editId="7F63F379">
                  <wp:extent cx="358140" cy="358140"/>
                  <wp:effectExtent l="0" t="0" r="3810" b="3810"/>
                  <wp:docPr id="5" name="Afbeelding 5"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58A7759D" w14:textId="77777777" w:rsidR="0010773E" w:rsidRPr="00DA224B" w:rsidRDefault="0010773E" w:rsidP="00DA224B">
            <w:pPr>
              <w:spacing w:after="0" w:line="276" w:lineRule="auto"/>
              <w:rPr>
                <w:b/>
                <w:i/>
                <w:color w:val="auto"/>
                <w:sz w:val="20"/>
                <w:szCs w:val="20"/>
                <w:u w:val="single"/>
              </w:rPr>
            </w:pPr>
            <w:r w:rsidRPr="00DA224B">
              <w:rPr>
                <w:b/>
                <w:i/>
                <w:color w:val="auto"/>
                <w:sz w:val="20"/>
                <w:szCs w:val="20"/>
                <w:u w:val="single"/>
              </w:rPr>
              <w:t>Toelichting</w:t>
            </w:r>
          </w:p>
          <w:p w14:paraId="2B57DF8E" w14:textId="77777777" w:rsidR="0010773E" w:rsidRPr="00DA224B" w:rsidRDefault="0010773E" w:rsidP="00E1333F">
            <w:pPr>
              <w:spacing w:after="0" w:line="276" w:lineRule="auto"/>
              <w:rPr>
                <w:i/>
                <w:color w:val="auto"/>
                <w:sz w:val="20"/>
                <w:szCs w:val="20"/>
              </w:rPr>
            </w:pPr>
            <w:r w:rsidRPr="00DA224B">
              <w:rPr>
                <w:i/>
                <w:color w:val="auto"/>
                <w:sz w:val="20"/>
                <w:szCs w:val="20"/>
              </w:rPr>
              <w:t>Geschenken zijn een sluiproute naar corruptie. Ze kunnen gebruikt worden om de besluitvorming te beïnvloeden, te corrumperen of de aanloop daartoe te vormen. Daarnaast</w:t>
            </w:r>
            <w:r w:rsidR="00631A0C">
              <w:rPr>
                <w:i/>
                <w:color w:val="auto"/>
                <w:sz w:val="20"/>
                <w:szCs w:val="20"/>
              </w:rPr>
              <w:t xml:space="preserve"> kan de schijn ontstaan dat een </w:t>
            </w:r>
            <w:r w:rsidR="00E1333F">
              <w:rPr>
                <w:i/>
                <w:color w:val="auto"/>
                <w:sz w:val="20"/>
                <w:szCs w:val="20"/>
              </w:rPr>
              <w:t>lokale</w:t>
            </w:r>
            <w:r w:rsidR="00631A0C">
              <w:rPr>
                <w:i/>
                <w:color w:val="auto"/>
                <w:sz w:val="20"/>
                <w:szCs w:val="20"/>
              </w:rPr>
              <w:t xml:space="preserve"> mandataris </w:t>
            </w:r>
            <w:r w:rsidRPr="00DA224B">
              <w:rPr>
                <w:i/>
                <w:color w:val="auto"/>
                <w:sz w:val="20"/>
                <w:szCs w:val="20"/>
              </w:rPr>
              <w:t xml:space="preserve">zich heeft laten beïnvloeden. Een </w:t>
            </w:r>
            <w:r w:rsidR="00E1333F">
              <w:rPr>
                <w:i/>
                <w:color w:val="auto"/>
                <w:sz w:val="20"/>
                <w:szCs w:val="20"/>
              </w:rPr>
              <w:t>lokale</w:t>
            </w:r>
            <w:r w:rsidR="00631A0C">
              <w:rPr>
                <w:i/>
                <w:color w:val="auto"/>
                <w:sz w:val="20"/>
                <w:szCs w:val="20"/>
              </w:rPr>
              <w:t xml:space="preserve"> mandataris</w:t>
            </w:r>
            <w:r w:rsidRPr="00DA224B">
              <w:rPr>
                <w:i/>
                <w:color w:val="auto"/>
                <w:sz w:val="20"/>
                <w:szCs w:val="20"/>
              </w:rPr>
              <w:t xml:space="preserve"> doet er daarom alles aan om dat te voorkomen. Dit vraagt om een uiterste terughoudendheid ten aanzien van geschenken. De hieronder staande regels zijn geformuleerd als een ‘Nee, tenzij’-regel: een </w:t>
            </w:r>
            <w:r w:rsidR="00E1333F">
              <w:rPr>
                <w:i/>
                <w:color w:val="auto"/>
                <w:sz w:val="20"/>
                <w:szCs w:val="20"/>
              </w:rPr>
              <w:t>lokale</w:t>
            </w:r>
            <w:r w:rsidR="00631A0C">
              <w:rPr>
                <w:i/>
                <w:color w:val="auto"/>
                <w:sz w:val="20"/>
                <w:szCs w:val="20"/>
              </w:rPr>
              <w:t xml:space="preserve"> mandataris</w:t>
            </w:r>
            <w:r w:rsidRPr="00DA224B">
              <w:rPr>
                <w:i/>
                <w:color w:val="auto"/>
                <w:sz w:val="20"/>
                <w:szCs w:val="20"/>
              </w:rPr>
              <w:t xml:space="preserve"> neemt geen geschenken aan, tenzij er goede redenen zijn om dit wel te doen. Een afwijking op deze regel dient bekendgemaakt te worden bij de algemeen directeur, die vervolgens bepaalt welke vervolgstappen nodig zijn. </w:t>
            </w:r>
            <w:r w:rsidR="00631A0C">
              <w:rPr>
                <w:i/>
                <w:color w:val="auto"/>
                <w:sz w:val="20"/>
                <w:szCs w:val="20"/>
              </w:rPr>
              <w:t>De lokale mandataris</w:t>
            </w:r>
            <w:r w:rsidRPr="00DA224B">
              <w:rPr>
                <w:i/>
                <w:color w:val="auto"/>
                <w:sz w:val="20"/>
                <w:szCs w:val="20"/>
              </w:rPr>
              <w:t xml:space="preserve"> zelf houdt het geschenk in ieder geval niet zelf.</w:t>
            </w:r>
          </w:p>
        </w:tc>
      </w:tr>
    </w:tbl>
    <w:p w14:paraId="4B307323" w14:textId="77777777" w:rsidR="0010773E" w:rsidRPr="00145C19" w:rsidRDefault="0010773E" w:rsidP="00145C19">
      <w:pPr>
        <w:spacing w:after="0" w:line="276" w:lineRule="auto"/>
        <w:rPr>
          <w:color w:val="auto"/>
        </w:rPr>
      </w:pPr>
    </w:p>
    <w:p w14:paraId="1CBDEEB1" w14:textId="77777777" w:rsidR="00FB0B62" w:rsidRPr="0010773E" w:rsidRDefault="00FB0B62" w:rsidP="00723DC2">
      <w:pPr>
        <w:spacing w:after="0" w:line="276" w:lineRule="auto"/>
        <w:rPr>
          <w:b/>
          <w:color w:val="auto"/>
        </w:rPr>
      </w:pPr>
      <w:r w:rsidRPr="0010773E">
        <w:rPr>
          <w:b/>
          <w:color w:val="auto"/>
        </w:rPr>
        <w:t xml:space="preserve">Artikel </w:t>
      </w:r>
      <w:r w:rsidR="001151CC">
        <w:rPr>
          <w:b/>
          <w:color w:val="auto"/>
        </w:rPr>
        <w:t>13</w:t>
      </w:r>
    </w:p>
    <w:p w14:paraId="3D7AC222" w14:textId="77777777" w:rsidR="00544D41"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w:t>
      </w:r>
      <w:r w:rsidR="00631A0C">
        <w:rPr>
          <w:color w:val="auto"/>
        </w:rPr>
        <w:t xml:space="preserve"> mandataris</w:t>
      </w:r>
      <w:r w:rsidRPr="0010773E">
        <w:rPr>
          <w:color w:val="auto"/>
        </w:rPr>
        <w:t xml:space="preserve"> neemt geen geschenken </w:t>
      </w:r>
      <w:r w:rsidR="002C4CA1" w:rsidRPr="0010773E">
        <w:rPr>
          <w:color w:val="auto"/>
        </w:rPr>
        <w:t>aan die hem</w:t>
      </w:r>
      <w:r w:rsidR="00F077F1" w:rsidRPr="0010773E">
        <w:rPr>
          <w:color w:val="auto"/>
        </w:rPr>
        <w:t>/haar</w:t>
      </w:r>
      <w:r w:rsidR="002C4CA1" w:rsidRPr="0010773E">
        <w:rPr>
          <w:color w:val="auto"/>
        </w:rPr>
        <w:t xml:space="preserve"> door zijn</w:t>
      </w:r>
      <w:r w:rsidR="006946EB" w:rsidRPr="0010773E">
        <w:rPr>
          <w:color w:val="auto"/>
        </w:rPr>
        <w:t>/haar</w:t>
      </w:r>
      <w:r w:rsidR="002C4CA1" w:rsidRPr="0010773E">
        <w:rPr>
          <w:color w:val="auto"/>
        </w:rPr>
        <w:t xml:space="preserve"> functie worden aangeboden</w:t>
      </w:r>
      <w:r w:rsidR="00845A21" w:rsidRPr="0010773E">
        <w:rPr>
          <w:color w:val="auto"/>
        </w:rPr>
        <w:t>. Eventueel uitgezonderd zijn</w:t>
      </w:r>
      <w:r w:rsidR="00544D41" w:rsidRPr="0010773E">
        <w:rPr>
          <w:color w:val="auto"/>
        </w:rPr>
        <w:t xml:space="preserve"> </w:t>
      </w:r>
      <w:r w:rsidR="00845A21" w:rsidRPr="0010773E">
        <w:rPr>
          <w:color w:val="auto"/>
        </w:rPr>
        <w:t>de</w:t>
      </w:r>
      <w:r w:rsidR="00544D41" w:rsidRPr="0010773E">
        <w:rPr>
          <w:color w:val="auto"/>
        </w:rPr>
        <w:t xml:space="preserve"> incidentele, kleine attentie</w:t>
      </w:r>
      <w:r w:rsidR="00845A21" w:rsidRPr="0010773E">
        <w:rPr>
          <w:color w:val="auto"/>
        </w:rPr>
        <w:t>s</w:t>
      </w:r>
      <w:r w:rsidR="00544D41" w:rsidRPr="0010773E">
        <w:rPr>
          <w:color w:val="auto"/>
        </w:rPr>
        <w:t xml:space="preserve"> (zoals een bloemetje of een fles wijn) waarbij de schijn van corrupti</w:t>
      </w:r>
      <w:r w:rsidR="00845A21" w:rsidRPr="0010773E">
        <w:rPr>
          <w:color w:val="auto"/>
        </w:rPr>
        <w:t>e en beïnvloeding minimaal is é</w:t>
      </w:r>
      <w:r w:rsidR="00544D41" w:rsidRPr="0010773E">
        <w:rPr>
          <w:color w:val="auto"/>
        </w:rPr>
        <w:t>n waarbij minstens aan één van</w:t>
      </w:r>
      <w:r w:rsidR="002C4CA1" w:rsidRPr="0010773E">
        <w:rPr>
          <w:color w:val="auto"/>
        </w:rPr>
        <w:t xml:space="preserve"> de onderstaa</w:t>
      </w:r>
      <w:r w:rsidR="004638F2" w:rsidRPr="0010773E">
        <w:rPr>
          <w:color w:val="auto"/>
        </w:rPr>
        <w:t>nde voorwaarden voldaan wordt:</w:t>
      </w:r>
    </w:p>
    <w:p w14:paraId="29767748" w14:textId="77777777" w:rsidR="00544D41" w:rsidRPr="0010773E" w:rsidRDefault="00544D41" w:rsidP="00A16986">
      <w:pPr>
        <w:numPr>
          <w:ilvl w:val="0"/>
          <w:numId w:val="28"/>
        </w:numPr>
        <w:spacing w:after="0" w:line="276" w:lineRule="auto"/>
        <w:ind w:left="340" w:hanging="340"/>
        <w:rPr>
          <w:color w:val="auto"/>
        </w:rPr>
      </w:pPr>
      <w:r w:rsidRPr="0010773E">
        <w:rPr>
          <w:color w:val="auto"/>
        </w:rPr>
        <w:t>Het weigeren of</w:t>
      </w:r>
      <w:r w:rsidR="002C4CA1" w:rsidRPr="0010773E">
        <w:rPr>
          <w:color w:val="auto"/>
        </w:rPr>
        <w:t xml:space="preserve"> teruggeven</w:t>
      </w:r>
      <w:r w:rsidRPr="0010773E">
        <w:rPr>
          <w:color w:val="auto"/>
        </w:rPr>
        <w:t xml:space="preserve"> van het geschenk</w:t>
      </w:r>
      <w:r w:rsidR="002C4CA1" w:rsidRPr="0010773E">
        <w:rPr>
          <w:color w:val="auto"/>
        </w:rPr>
        <w:t xml:space="preserve"> </w:t>
      </w:r>
      <w:r w:rsidRPr="0010773E">
        <w:rPr>
          <w:color w:val="auto"/>
        </w:rPr>
        <w:t xml:space="preserve">zou </w:t>
      </w:r>
      <w:r w:rsidR="002C4CA1" w:rsidRPr="0010773E">
        <w:rPr>
          <w:color w:val="auto"/>
        </w:rPr>
        <w:t xml:space="preserve">de gever ernstig </w:t>
      </w:r>
      <w:r w:rsidRPr="0010773E">
        <w:rPr>
          <w:color w:val="auto"/>
        </w:rPr>
        <w:t>kwetsen of</w:t>
      </w:r>
      <w:r w:rsidR="002C4CA1" w:rsidRPr="0010773E">
        <w:rPr>
          <w:color w:val="auto"/>
        </w:rPr>
        <w:t xml:space="preserve"> bijzonder in verlegenheid brengen</w:t>
      </w:r>
      <w:r w:rsidR="00B42C78" w:rsidRPr="0010773E">
        <w:rPr>
          <w:color w:val="auto"/>
        </w:rPr>
        <w:t>.</w:t>
      </w:r>
    </w:p>
    <w:p w14:paraId="40CAD255" w14:textId="77777777" w:rsidR="002C4CA1" w:rsidRPr="0010773E" w:rsidRDefault="002C4CA1" w:rsidP="00A16986">
      <w:pPr>
        <w:numPr>
          <w:ilvl w:val="0"/>
          <w:numId w:val="28"/>
        </w:numPr>
        <w:spacing w:after="0" w:line="276" w:lineRule="auto"/>
        <w:ind w:left="340" w:hanging="340"/>
        <w:rPr>
          <w:color w:val="auto"/>
        </w:rPr>
      </w:pPr>
      <w:r w:rsidRPr="0010773E">
        <w:rPr>
          <w:color w:val="auto"/>
        </w:rPr>
        <w:t>De overhandiging van het gesche</w:t>
      </w:r>
      <w:r w:rsidR="00B42C78" w:rsidRPr="0010773E">
        <w:rPr>
          <w:color w:val="auto"/>
        </w:rPr>
        <w:t>nk vindt in het openbaar plaats.</w:t>
      </w:r>
    </w:p>
    <w:p w14:paraId="3FF3E42A" w14:textId="77777777" w:rsidR="00544D41" w:rsidRPr="0010773E" w:rsidRDefault="00544D41" w:rsidP="00A16986">
      <w:pPr>
        <w:numPr>
          <w:ilvl w:val="0"/>
          <w:numId w:val="28"/>
        </w:numPr>
        <w:spacing w:after="0" w:line="276" w:lineRule="auto"/>
        <w:ind w:left="340" w:hanging="340"/>
        <w:rPr>
          <w:color w:val="auto"/>
        </w:rPr>
      </w:pPr>
      <w:r w:rsidRPr="0010773E">
        <w:rPr>
          <w:color w:val="auto"/>
        </w:rPr>
        <w:t>Het terugbezorgen van het geschenk is prak</w:t>
      </w:r>
      <w:r w:rsidR="00B42C78" w:rsidRPr="0010773E">
        <w:rPr>
          <w:color w:val="auto"/>
        </w:rPr>
        <w:t>tisch onwerkbaar.</w:t>
      </w:r>
    </w:p>
    <w:p w14:paraId="0A84FE92" w14:textId="77777777" w:rsidR="00544D41" w:rsidRPr="0010773E" w:rsidRDefault="00544D41" w:rsidP="00A16986">
      <w:pPr>
        <w:numPr>
          <w:ilvl w:val="0"/>
          <w:numId w:val="28"/>
        </w:numPr>
        <w:spacing w:after="0" w:line="276" w:lineRule="auto"/>
        <w:ind w:left="340" w:hanging="340"/>
        <w:rPr>
          <w:color w:val="auto"/>
        </w:rPr>
      </w:pPr>
      <w:r w:rsidRPr="0010773E">
        <w:rPr>
          <w:color w:val="auto"/>
        </w:rPr>
        <w:t xml:space="preserve">Het gaat om een prijs die door </w:t>
      </w:r>
      <w:r w:rsidR="00E1333F">
        <w:rPr>
          <w:color w:val="auto"/>
        </w:rPr>
        <w:t>de lokale mandataris</w:t>
      </w:r>
      <w:r w:rsidRPr="0010773E">
        <w:rPr>
          <w:color w:val="auto"/>
        </w:rPr>
        <w:t xml:space="preserve"> gewonnen wordt bij een tombola of activiteit.</w:t>
      </w:r>
    </w:p>
    <w:p w14:paraId="2B26DC51" w14:textId="77777777" w:rsidR="00FB0B62" w:rsidRPr="0010773E" w:rsidRDefault="00FB0B62" w:rsidP="00E46D08">
      <w:pPr>
        <w:spacing w:after="0" w:line="276" w:lineRule="auto"/>
        <w:rPr>
          <w:color w:val="auto"/>
        </w:rPr>
      </w:pPr>
    </w:p>
    <w:p w14:paraId="0CDEC886"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14</w:t>
      </w:r>
    </w:p>
    <w:p w14:paraId="59BF7FE4" w14:textId="77777777" w:rsidR="00F04873" w:rsidRPr="0010773E" w:rsidRDefault="00CA2C2E" w:rsidP="00E46D08">
      <w:pPr>
        <w:spacing w:after="0" w:line="276" w:lineRule="auto"/>
        <w:ind w:left="-5" w:right="4" w:hanging="10"/>
        <w:rPr>
          <w:color w:val="auto"/>
        </w:rPr>
      </w:pPr>
      <w:r w:rsidRPr="0010773E">
        <w:rPr>
          <w:color w:val="auto"/>
        </w:rPr>
        <w:t xml:space="preserve">Als geschenken (al dan niet volgens de regels in artikel </w:t>
      </w:r>
      <w:r w:rsidR="00BC1C64">
        <w:rPr>
          <w:color w:val="auto"/>
        </w:rPr>
        <w:t>1</w:t>
      </w:r>
      <w:r w:rsidR="003947C6">
        <w:rPr>
          <w:color w:val="auto"/>
        </w:rPr>
        <w:t>3</w:t>
      </w:r>
      <w:r w:rsidRPr="0010773E">
        <w:rPr>
          <w:color w:val="auto"/>
        </w:rPr>
        <w:t xml:space="preserve"> van deze code) </w:t>
      </w:r>
      <w:r w:rsidR="00FB0B62" w:rsidRPr="0010773E">
        <w:rPr>
          <w:color w:val="auto"/>
        </w:rPr>
        <w:t xml:space="preserve">in het bezit </w:t>
      </w:r>
      <w:r w:rsidRPr="0010773E">
        <w:rPr>
          <w:color w:val="auto"/>
        </w:rPr>
        <w:t>komen</w:t>
      </w:r>
      <w:r w:rsidR="00FB0B62" w:rsidRPr="0010773E">
        <w:rPr>
          <w:color w:val="auto"/>
        </w:rPr>
        <w:t xml:space="preserve"> van </w:t>
      </w:r>
      <w:r w:rsidR="007E6E59" w:rsidRPr="0010773E">
        <w:rPr>
          <w:color w:val="auto"/>
        </w:rPr>
        <w:t>een</w:t>
      </w:r>
      <w:r w:rsidR="00FB0B62" w:rsidRPr="0010773E">
        <w:rPr>
          <w:color w:val="auto"/>
        </w:rPr>
        <w:t xml:space="preserve"> </w:t>
      </w:r>
      <w:r w:rsidR="00E1333F">
        <w:rPr>
          <w:color w:val="auto"/>
        </w:rPr>
        <w:t>lokale</w:t>
      </w:r>
      <w:r w:rsidR="00631A0C">
        <w:rPr>
          <w:color w:val="auto"/>
        </w:rPr>
        <w:t xml:space="preserve"> mandataris</w:t>
      </w:r>
      <w:r w:rsidR="00FB0B62" w:rsidRPr="0010773E">
        <w:rPr>
          <w:color w:val="auto"/>
        </w:rPr>
        <w:t xml:space="preserve">, wordt dit </w:t>
      </w:r>
      <w:r w:rsidRPr="0010773E">
        <w:rPr>
          <w:color w:val="auto"/>
        </w:rPr>
        <w:t xml:space="preserve">door </w:t>
      </w:r>
      <w:r w:rsidR="00631A0C">
        <w:rPr>
          <w:color w:val="auto"/>
        </w:rPr>
        <w:t>de</w:t>
      </w:r>
      <w:r w:rsidRPr="0010773E">
        <w:rPr>
          <w:color w:val="auto"/>
        </w:rPr>
        <w:t xml:space="preserve"> </w:t>
      </w:r>
      <w:r w:rsidR="00631A0C">
        <w:rPr>
          <w:color w:val="auto"/>
        </w:rPr>
        <w:t>loka</w:t>
      </w:r>
      <w:r w:rsidR="00E1333F">
        <w:rPr>
          <w:color w:val="auto"/>
        </w:rPr>
        <w:t>le</w:t>
      </w:r>
      <w:r w:rsidR="00631A0C">
        <w:rPr>
          <w:color w:val="auto"/>
        </w:rPr>
        <w:t xml:space="preserve"> mandataris</w:t>
      </w:r>
      <w:r w:rsidR="00631A0C" w:rsidRPr="0010773E">
        <w:rPr>
          <w:color w:val="auto"/>
        </w:rPr>
        <w:t xml:space="preserve"> </w:t>
      </w:r>
      <w:r w:rsidR="00FB0B62" w:rsidRPr="0010773E">
        <w:rPr>
          <w:color w:val="auto"/>
        </w:rPr>
        <w:t xml:space="preserve">gemeld </w:t>
      </w:r>
      <w:r w:rsidR="00F04873" w:rsidRPr="0010773E">
        <w:rPr>
          <w:color w:val="auto"/>
        </w:rPr>
        <w:t>aan</w:t>
      </w:r>
      <w:r w:rsidR="004638F2" w:rsidRPr="0010773E">
        <w:rPr>
          <w:color w:val="auto"/>
        </w:rPr>
        <w:t xml:space="preserve"> de </w:t>
      </w:r>
      <w:r w:rsidR="002B214C" w:rsidRPr="0010773E">
        <w:rPr>
          <w:color w:val="auto"/>
        </w:rPr>
        <w:t>algemeen directeur</w:t>
      </w:r>
      <w:r w:rsidR="004638F2" w:rsidRPr="0010773E">
        <w:rPr>
          <w:color w:val="auto"/>
        </w:rPr>
        <w:t>.</w:t>
      </w:r>
    </w:p>
    <w:p w14:paraId="229A250C" w14:textId="77777777" w:rsidR="00424517" w:rsidRPr="0010773E" w:rsidRDefault="00424517" w:rsidP="00E46D08">
      <w:pPr>
        <w:spacing w:after="0" w:line="276" w:lineRule="auto"/>
        <w:ind w:left="-5" w:right="4" w:hanging="10"/>
        <w:rPr>
          <w:color w:val="auto"/>
        </w:rPr>
      </w:pPr>
    </w:p>
    <w:p w14:paraId="0E8C0153" w14:textId="77777777" w:rsidR="00F04873" w:rsidRPr="0010773E" w:rsidRDefault="00FB0B62" w:rsidP="00E46D08">
      <w:pPr>
        <w:spacing w:after="0" w:line="276" w:lineRule="auto"/>
        <w:ind w:left="-5" w:right="4" w:hanging="10"/>
        <w:rPr>
          <w:color w:val="auto"/>
        </w:rPr>
      </w:pPr>
      <w:r w:rsidRPr="0010773E">
        <w:rPr>
          <w:color w:val="auto"/>
        </w:rPr>
        <w:t xml:space="preserve">Afhankelijk van de aard van het geschenk </w:t>
      </w:r>
      <w:r w:rsidR="008273DD" w:rsidRPr="0010773E">
        <w:rPr>
          <w:color w:val="auto"/>
        </w:rPr>
        <w:t xml:space="preserve">en de omstandigheden waarin het gegeven werd, </w:t>
      </w:r>
      <w:r w:rsidRPr="0010773E">
        <w:rPr>
          <w:color w:val="auto"/>
        </w:rPr>
        <w:t xml:space="preserve">wordt </w:t>
      </w:r>
      <w:r w:rsidR="00F04873" w:rsidRPr="0010773E">
        <w:rPr>
          <w:color w:val="auto"/>
        </w:rPr>
        <w:t>het</w:t>
      </w:r>
      <w:r w:rsidRPr="0010773E">
        <w:rPr>
          <w:color w:val="auto"/>
        </w:rPr>
        <w:t xml:space="preserve"> </w:t>
      </w:r>
      <w:r w:rsidR="00F04873" w:rsidRPr="0010773E">
        <w:rPr>
          <w:color w:val="auto"/>
        </w:rPr>
        <w:t xml:space="preserve">ofwel </w:t>
      </w:r>
      <w:r w:rsidRPr="0010773E">
        <w:rPr>
          <w:color w:val="auto"/>
        </w:rPr>
        <w:t>alsnog terug</w:t>
      </w:r>
      <w:r w:rsidR="00F04873" w:rsidRPr="0010773E">
        <w:rPr>
          <w:color w:val="auto"/>
        </w:rPr>
        <w:t xml:space="preserve">bezorgd, ofwel eigendom van </w:t>
      </w:r>
      <w:r w:rsidR="00F04873" w:rsidRPr="00737C69">
        <w:rPr>
          <w:i/>
          <w:color w:val="7030A0"/>
        </w:rPr>
        <w:t>de gemeente</w:t>
      </w:r>
      <w:r w:rsidR="00737C69" w:rsidRPr="00737C69">
        <w:rPr>
          <w:i/>
          <w:color w:val="7030A0"/>
        </w:rPr>
        <w:t>/het</w:t>
      </w:r>
      <w:r w:rsidR="00737C69">
        <w:rPr>
          <w:i/>
          <w:color w:val="7030A0"/>
        </w:rPr>
        <w:t xml:space="preserve"> </w:t>
      </w:r>
      <w:r w:rsidR="00737C69" w:rsidRPr="00737C69">
        <w:rPr>
          <w:i/>
          <w:color w:val="7030A0"/>
        </w:rPr>
        <w:t>OCMW</w:t>
      </w:r>
      <w:r w:rsidR="00F04873" w:rsidRPr="0010773E">
        <w:rPr>
          <w:color w:val="auto"/>
        </w:rPr>
        <w:t xml:space="preserve">. </w:t>
      </w:r>
      <w:r w:rsidRPr="0010773E">
        <w:rPr>
          <w:color w:val="auto"/>
        </w:rPr>
        <w:t xml:space="preserve">De </w:t>
      </w:r>
      <w:r w:rsidR="002B214C" w:rsidRPr="0010773E">
        <w:rPr>
          <w:color w:val="auto"/>
        </w:rPr>
        <w:t>algemeen directeur</w:t>
      </w:r>
      <w:r w:rsidRPr="0010773E">
        <w:rPr>
          <w:color w:val="auto"/>
        </w:rPr>
        <w:t xml:space="preserve"> </w:t>
      </w:r>
      <w:r w:rsidR="00F04873" w:rsidRPr="0010773E">
        <w:rPr>
          <w:color w:val="auto"/>
        </w:rPr>
        <w:t xml:space="preserve">registreert deze giften en geeft ze </w:t>
      </w:r>
      <w:r w:rsidR="00A243CB">
        <w:rPr>
          <w:color w:val="auto"/>
        </w:rPr>
        <w:t xml:space="preserve">in alle transparantie </w:t>
      </w:r>
      <w:r w:rsidR="00F04873" w:rsidRPr="0010773E">
        <w:rPr>
          <w:color w:val="auto"/>
        </w:rPr>
        <w:t>een</w:t>
      </w:r>
      <w:r w:rsidR="004638F2" w:rsidRPr="0010773E">
        <w:rPr>
          <w:color w:val="auto"/>
        </w:rPr>
        <w:t xml:space="preserve"> </w:t>
      </w:r>
      <w:r w:rsidR="004638F2" w:rsidRPr="00A243CB">
        <w:rPr>
          <w:i/>
          <w:color w:val="7030A0"/>
        </w:rPr>
        <w:t>gemeentelijke</w:t>
      </w:r>
      <w:r w:rsidR="00A243CB" w:rsidRPr="00A243CB">
        <w:rPr>
          <w:i/>
          <w:color w:val="7030A0"/>
        </w:rPr>
        <w:t>/OCMW</w:t>
      </w:r>
      <w:r w:rsidR="004638F2" w:rsidRPr="0010773E">
        <w:rPr>
          <w:color w:val="auto"/>
        </w:rPr>
        <w:t xml:space="preserve"> bestemming.</w:t>
      </w:r>
    </w:p>
    <w:p w14:paraId="2C1B76F7" w14:textId="77777777" w:rsidR="008273DD" w:rsidRPr="0010773E" w:rsidRDefault="008273DD" w:rsidP="00E46D08">
      <w:pPr>
        <w:spacing w:after="0" w:line="276" w:lineRule="auto"/>
        <w:ind w:left="-5" w:right="4" w:hanging="10"/>
        <w:rPr>
          <w:color w:val="auto"/>
        </w:rPr>
      </w:pPr>
    </w:p>
    <w:p w14:paraId="34AFA2D8" w14:textId="77777777" w:rsidR="00F04873" w:rsidRPr="0010773E" w:rsidRDefault="00F04873" w:rsidP="00723DC2">
      <w:pPr>
        <w:spacing w:after="0" w:line="276" w:lineRule="auto"/>
        <w:rPr>
          <w:b/>
          <w:color w:val="auto"/>
        </w:rPr>
      </w:pPr>
      <w:r w:rsidRPr="0010773E">
        <w:rPr>
          <w:b/>
          <w:color w:val="auto"/>
        </w:rPr>
        <w:t xml:space="preserve">Artikel </w:t>
      </w:r>
      <w:r w:rsidR="001151CC">
        <w:rPr>
          <w:b/>
          <w:color w:val="auto"/>
        </w:rPr>
        <w:t>15</w:t>
      </w:r>
    </w:p>
    <w:p w14:paraId="51070C63" w14:textId="77777777" w:rsidR="00FB0B62" w:rsidRPr="0010773E" w:rsidRDefault="00FB0B62" w:rsidP="00E46D08">
      <w:pPr>
        <w:spacing w:after="0" w:line="276" w:lineRule="auto"/>
        <w:ind w:left="-5" w:right="4" w:hanging="10"/>
        <w:rPr>
          <w:color w:val="auto"/>
        </w:rPr>
      </w:pPr>
      <w:r w:rsidRPr="0010773E">
        <w:rPr>
          <w:color w:val="auto"/>
        </w:rPr>
        <w:t xml:space="preserve">De </w:t>
      </w:r>
      <w:r w:rsidRPr="00A243CB">
        <w:rPr>
          <w:i/>
          <w:color w:val="7030A0"/>
        </w:rPr>
        <w:t>gemeenteraad</w:t>
      </w:r>
      <w:r w:rsidR="00131821" w:rsidRPr="00A243CB">
        <w:rPr>
          <w:i/>
          <w:color w:val="7030A0"/>
        </w:rPr>
        <w:t>/raad voor maatschappelijk welzijn</w:t>
      </w:r>
      <w:r w:rsidRPr="0010773E">
        <w:rPr>
          <w:color w:val="auto"/>
        </w:rPr>
        <w:t xml:space="preserve"> kan </w:t>
      </w:r>
      <w:r w:rsidR="00F04873" w:rsidRPr="0010773E">
        <w:rPr>
          <w:color w:val="auto"/>
        </w:rPr>
        <w:t>in concrete gevallen afwijken</w:t>
      </w:r>
      <w:r w:rsidR="008273DD" w:rsidRPr="0010773E">
        <w:rPr>
          <w:color w:val="auto"/>
        </w:rPr>
        <w:t xml:space="preserve"> van de regels die gelden over het aannemen van geschenken</w:t>
      </w:r>
      <w:r w:rsidR="00F04873" w:rsidRPr="0010773E">
        <w:rPr>
          <w:color w:val="auto"/>
        </w:rPr>
        <w:t>.</w:t>
      </w:r>
      <w:r w:rsidR="008273DD" w:rsidRPr="0010773E">
        <w:rPr>
          <w:color w:val="auto"/>
        </w:rPr>
        <w:t xml:space="preserve"> Dit kan enkel in volledige openbaarheid.</w:t>
      </w:r>
    </w:p>
    <w:p w14:paraId="16731C97" w14:textId="77777777" w:rsidR="00FB0B62" w:rsidRPr="0010773E" w:rsidRDefault="00FB0B62" w:rsidP="00E46D08">
      <w:pPr>
        <w:spacing w:after="0" w:line="276" w:lineRule="auto"/>
        <w:rPr>
          <w:color w:val="auto"/>
        </w:rPr>
      </w:pPr>
    </w:p>
    <w:p w14:paraId="591C928A" w14:textId="77777777" w:rsidR="00F94DEE" w:rsidRPr="0010773E" w:rsidRDefault="005B3AA8" w:rsidP="005B3AA8">
      <w:pPr>
        <w:pStyle w:val="Kop2"/>
        <w:pBdr>
          <w:bottom w:val="single" w:sz="4" w:space="1" w:color="auto"/>
        </w:pBdr>
        <w:spacing w:after="0" w:line="276" w:lineRule="auto"/>
        <w:ind w:left="0" w:firstLine="0"/>
        <w:rPr>
          <w:color w:val="auto"/>
        </w:rPr>
      </w:pPr>
      <w:r w:rsidRPr="0010773E">
        <w:rPr>
          <w:color w:val="auto"/>
        </w:rPr>
        <w:t>Het a</w:t>
      </w:r>
      <w:r w:rsidR="00FB0B62" w:rsidRPr="0010773E">
        <w:rPr>
          <w:color w:val="auto"/>
        </w:rPr>
        <w:t xml:space="preserve">annemen van </w:t>
      </w:r>
      <w:r w:rsidR="00A16986">
        <w:rPr>
          <w:color w:val="auto"/>
        </w:rPr>
        <w:t>persoonlijke geschenken, voordelen en diensten</w:t>
      </w:r>
    </w:p>
    <w:p w14:paraId="382E8F20" w14:textId="77777777" w:rsidR="00F94DEE" w:rsidRDefault="00F94DEE" w:rsidP="00F94DEE">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52D791D5" w14:textId="77777777" w:rsidTr="00DA224B">
        <w:tc>
          <w:tcPr>
            <w:tcW w:w="0" w:type="auto"/>
            <w:shd w:val="clear" w:color="auto" w:fill="auto"/>
          </w:tcPr>
          <w:p w14:paraId="6D35940A" w14:textId="77777777" w:rsidR="0010773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436D4CA2" wp14:editId="38806411">
                  <wp:extent cx="358140" cy="358140"/>
                  <wp:effectExtent l="0" t="0" r="3810" b="3810"/>
                  <wp:docPr id="6" name="Afbeelding 6"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3B7D4688" w14:textId="77777777" w:rsidR="0010773E" w:rsidRPr="00DA224B" w:rsidRDefault="0010773E" w:rsidP="00DA224B">
            <w:pPr>
              <w:spacing w:after="0" w:line="276" w:lineRule="auto"/>
              <w:rPr>
                <w:b/>
                <w:i/>
                <w:color w:val="auto"/>
                <w:sz w:val="20"/>
                <w:szCs w:val="20"/>
                <w:u w:val="single"/>
              </w:rPr>
            </w:pPr>
            <w:r w:rsidRPr="00DA224B">
              <w:rPr>
                <w:b/>
                <w:i/>
                <w:color w:val="auto"/>
                <w:sz w:val="20"/>
                <w:szCs w:val="20"/>
                <w:u w:val="single"/>
              </w:rPr>
              <w:t>Toelichting</w:t>
            </w:r>
          </w:p>
          <w:p w14:paraId="5007B5D5" w14:textId="77777777" w:rsidR="0010773E" w:rsidRPr="00DA224B" w:rsidRDefault="0010773E" w:rsidP="00E1333F">
            <w:pPr>
              <w:spacing w:after="0" w:line="276" w:lineRule="auto"/>
              <w:rPr>
                <w:i/>
                <w:color w:val="auto"/>
                <w:sz w:val="20"/>
                <w:szCs w:val="20"/>
              </w:rPr>
            </w:pPr>
            <w:r w:rsidRPr="00DA224B">
              <w:rPr>
                <w:i/>
                <w:color w:val="auto"/>
                <w:sz w:val="20"/>
                <w:szCs w:val="20"/>
              </w:rPr>
              <w:t xml:space="preserve">Het accepteren van </w:t>
            </w:r>
            <w:r w:rsidR="00A16986" w:rsidRPr="00A16986">
              <w:rPr>
                <w:i/>
                <w:color w:val="auto"/>
                <w:sz w:val="20"/>
                <w:szCs w:val="20"/>
              </w:rPr>
              <w:t xml:space="preserve">persoonlijke geschenken, voordelen </w:t>
            </w:r>
            <w:r w:rsidR="00A16986">
              <w:rPr>
                <w:i/>
                <w:color w:val="auto"/>
                <w:sz w:val="20"/>
                <w:szCs w:val="20"/>
              </w:rPr>
              <w:t>of</w:t>
            </w:r>
            <w:r w:rsidR="00A16986" w:rsidRPr="00A16986">
              <w:rPr>
                <w:i/>
                <w:color w:val="auto"/>
                <w:sz w:val="20"/>
                <w:szCs w:val="20"/>
              </w:rPr>
              <w:t xml:space="preserve"> diensten </w:t>
            </w:r>
            <w:r w:rsidRPr="00DA224B">
              <w:rPr>
                <w:i/>
                <w:color w:val="auto"/>
                <w:sz w:val="20"/>
                <w:szCs w:val="20"/>
              </w:rPr>
              <w:t xml:space="preserve">van anderen kan een afhankelijkheid of dankbaarheid creëren die een zuivere besluitvorming kan aantasten. Het gaat </w:t>
            </w:r>
            <w:r w:rsidRPr="00DA224B">
              <w:rPr>
                <w:i/>
                <w:color w:val="auto"/>
                <w:sz w:val="20"/>
                <w:szCs w:val="20"/>
              </w:rPr>
              <w:lastRenderedPageBreak/>
              <w:t xml:space="preserve">hier om allerlei voorzieningen en mogelijkheden die iemand krijgt of mag gebruiken. Net zoals bij geschenken kan een </w:t>
            </w:r>
            <w:r w:rsidR="00E1333F">
              <w:rPr>
                <w:i/>
                <w:color w:val="auto"/>
                <w:sz w:val="20"/>
                <w:szCs w:val="20"/>
              </w:rPr>
              <w:t>lokale mandataris</w:t>
            </w:r>
            <w:r w:rsidRPr="00DA224B">
              <w:rPr>
                <w:i/>
                <w:color w:val="auto"/>
                <w:sz w:val="20"/>
                <w:szCs w:val="20"/>
              </w:rPr>
              <w:t xml:space="preserve"> door het aannemen van </w:t>
            </w:r>
            <w:r w:rsidR="00A16986" w:rsidRPr="00A16986">
              <w:rPr>
                <w:i/>
                <w:color w:val="auto"/>
                <w:sz w:val="20"/>
                <w:szCs w:val="20"/>
              </w:rPr>
              <w:t xml:space="preserve">persoonlijke geschenken, voordelen of diensten </w:t>
            </w:r>
            <w:r w:rsidRPr="00DA224B">
              <w:rPr>
                <w:i/>
                <w:color w:val="auto"/>
                <w:sz w:val="20"/>
                <w:szCs w:val="20"/>
              </w:rPr>
              <w:t>gecorrumpeerd raken. Ook hier kan de schijn van corruptie of partijdigheid ontstaan.</w:t>
            </w:r>
          </w:p>
        </w:tc>
      </w:tr>
    </w:tbl>
    <w:p w14:paraId="33026FF9" w14:textId="77777777" w:rsidR="0010773E" w:rsidRPr="00145C19" w:rsidRDefault="0010773E" w:rsidP="00145C19">
      <w:pPr>
        <w:spacing w:after="0" w:line="276" w:lineRule="auto"/>
        <w:rPr>
          <w:color w:val="auto"/>
        </w:rPr>
      </w:pPr>
    </w:p>
    <w:p w14:paraId="7F8E63E4"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16</w:t>
      </w:r>
    </w:p>
    <w:p w14:paraId="149B2A20"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Pr="0010773E">
        <w:rPr>
          <w:color w:val="auto"/>
        </w:rPr>
        <w:t xml:space="preserve"> accepteert geen </w:t>
      </w:r>
      <w:r w:rsidR="00A16986" w:rsidRPr="00A16986">
        <w:rPr>
          <w:color w:val="auto"/>
        </w:rPr>
        <w:t xml:space="preserve">persoonlijke geschenken, voordelen of diensten </w:t>
      </w:r>
      <w:r w:rsidRPr="0010773E">
        <w:rPr>
          <w:color w:val="auto"/>
        </w:rPr>
        <w:t>van anderen</w:t>
      </w:r>
      <w:r w:rsidR="00A16986">
        <w:rPr>
          <w:color w:val="auto"/>
        </w:rPr>
        <w:t>,</w:t>
      </w:r>
      <w:r w:rsidRPr="0010773E">
        <w:rPr>
          <w:color w:val="auto"/>
        </w:rPr>
        <w:t xml:space="preserve"> die hem</w:t>
      </w:r>
      <w:r w:rsidR="00B948CE" w:rsidRPr="0010773E">
        <w:rPr>
          <w:color w:val="auto"/>
        </w:rPr>
        <w:t>/haar</w:t>
      </w:r>
      <w:r w:rsidRPr="0010773E">
        <w:rPr>
          <w:color w:val="auto"/>
        </w:rPr>
        <w:t xml:space="preserve"> uit </w:t>
      </w:r>
      <w:r w:rsidR="00037BB0" w:rsidRPr="0010773E">
        <w:rPr>
          <w:color w:val="auto"/>
        </w:rPr>
        <w:t>door</w:t>
      </w:r>
      <w:r w:rsidRPr="0010773E">
        <w:rPr>
          <w:color w:val="auto"/>
        </w:rPr>
        <w:t xml:space="preserve"> zijn</w:t>
      </w:r>
      <w:r w:rsidR="006946EB" w:rsidRPr="0010773E">
        <w:rPr>
          <w:color w:val="auto"/>
        </w:rPr>
        <w:t>/haar</w:t>
      </w:r>
      <w:r w:rsidRPr="0010773E">
        <w:rPr>
          <w:color w:val="auto"/>
        </w:rPr>
        <w:t xml:space="preserve"> functie worden aangeboden</w:t>
      </w:r>
      <w:r w:rsidR="00A16986">
        <w:rPr>
          <w:color w:val="auto"/>
        </w:rPr>
        <w:t>, ontvangen</w:t>
      </w:r>
      <w:r w:rsidRPr="0010773E">
        <w:rPr>
          <w:color w:val="auto"/>
        </w:rPr>
        <w:t>, tenzij aan alle ondersta</w:t>
      </w:r>
      <w:r w:rsidR="004638F2" w:rsidRPr="0010773E">
        <w:rPr>
          <w:color w:val="auto"/>
        </w:rPr>
        <w:t>ande voorwaarden voldaan wordt:</w:t>
      </w:r>
    </w:p>
    <w:p w14:paraId="1FABD0B0" w14:textId="77777777" w:rsidR="00FB0B62" w:rsidRPr="0010773E" w:rsidRDefault="00FB0B62" w:rsidP="00A16986">
      <w:pPr>
        <w:numPr>
          <w:ilvl w:val="0"/>
          <w:numId w:val="28"/>
        </w:numPr>
        <w:spacing w:after="0" w:line="276" w:lineRule="auto"/>
        <w:ind w:left="340" w:hanging="340"/>
        <w:rPr>
          <w:color w:val="auto"/>
        </w:rPr>
      </w:pPr>
      <w:r w:rsidRPr="0010773E">
        <w:rPr>
          <w:color w:val="auto"/>
        </w:rPr>
        <w:t xml:space="preserve">Het weigeren ervan </w:t>
      </w:r>
      <w:r w:rsidR="00E255F0" w:rsidRPr="0010773E">
        <w:rPr>
          <w:color w:val="auto"/>
        </w:rPr>
        <w:t xml:space="preserve">maakt </w:t>
      </w:r>
      <w:r w:rsidRPr="0010773E">
        <w:rPr>
          <w:color w:val="auto"/>
        </w:rPr>
        <w:t>het raadswerk onmogelijk of onwerkbaar</w:t>
      </w:r>
      <w:r w:rsidR="00B42C78" w:rsidRPr="0010773E">
        <w:rPr>
          <w:color w:val="auto"/>
        </w:rPr>
        <w:t>.</w:t>
      </w:r>
    </w:p>
    <w:p w14:paraId="1D71B938" w14:textId="77777777" w:rsidR="00FB0B62" w:rsidRPr="0010773E" w:rsidRDefault="00E255F0" w:rsidP="00A16986">
      <w:pPr>
        <w:numPr>
          <w:ilvl w:val="0"/>
          <w:numId w:val="28"/>
        </w:numPr>
        <w:spacing w:after="0" w:line="276" w:lineRule="auto"/>
        <w:ind w:left="340" w:hanging="340"/>
        <w:rPr>
          <w:color w:val="auto"/>
        </w:rPr>
      </w:pPr>
      <w:r w:rsidRPr="0010773E">
        <w:rPr>
          <w:color w:val="auto"/>
        </w:rPr>
        <w:t>D</w:t>
      </w:r>
      <w:r w:rsidR="00FB0B62" w:rsidRPr="0010773E">
        <w:rPr>
          <w:color w:val="auto"/>
        </w:rPr>
        <w:t xml:space="preserve">e schijn van corruptie </w:t>
      </w:r>
      <w:r w:rsidR="00863C8B" w:rsidRPr="0010773E">
        <w:rPr>
          <w:color w:val="auto"/>
        </w:rPr>
        <w:t>of</w:t>
      </w:r>
      <w:r w:rsidR="00FB0B62" w:rsidRPr="0010773E">
        <w:rPr>
          <w:color w:val="auto"/>
        </w:rPr>
        <w:t xml:space="preserve"> beïnvloeding </w:t>
      </w:r>
      <w:r w:rsidRPr="0010773E">
        <w:rPr>
          <w:color w:val="auto"/>
        </w:rPr>
        <w:t xml:space="preserve">is </w:t>
      </w:r>
      <w:r w:rsidR="004638F2" w:rsidRPr="0010773E">
        <w:rPr>
          <w:color w:val="auto"/>
        </w:rPr>
        <w:t>minimaal.</w:t>
      </w:r>
    </w:p>
    <w:p w14:paraId="2EDB658C" w14:textId="77777777" w:rsidR="00FB0B62" w:rsidRPr="0010773E" w:rsidRDefault="00FB0B62" w:rsidP="00E46D08">
      <w:pPr>
        <w:spacing w:after="0" w:line="276" w:lineRule="auto"/>
        <w:rPr>
          <w:color w:val="auto"/>
        </w:rPr>
      </w:pPr>
    </w:p>
    <w:p w14:paraId="31D37B49"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17</w:t>
      </w:r>
    </w:p>
    <w:p w14:paraId="192D67AE"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 xml:space="preserve">gebruikt die </w:t>
      </w:r>
      <w:r w:rsidR="00A16986" w:rsidRPr="00A16986">
        <w:rPr>
          <w:color w:val="auto"/>
        </w:rPr>
        <w:t xml:space="preserve">persoonlijke geschenken, voordelen of diensten </w:t>
      </w:r>
      <w:r w:rsidRPr="0010773E">
        <w:rPr>
          <w:color w:val="auto"/>
        </w:rPr>
        <w:t xml:space="preserve">die </w:t>
      </w:r>
      <w:r w:rsidR="00037BB0" w:rsidRPr="0010773E">
        <w:rPr>
          <w:color w:val="auto"/>
        </w:rPr>
        <w:t xml:space="preserve">voor zijn/haar </w:t>
      </w:r>
      <w:r w:rsidRPr="0010773E">
        <w:rPr>
          <w:color w:val="auto"/>
        </w:rPr>
        <w:t>raads</w:t>
      </w:r>
      <w:r w:rsidR="00037BB0" w:rsidRPr="0010773E">
        <w:rPr>
          <w:color w:val="auto"/>
        </w:rPr>
        <w:t>werk</w:t>
      </w:r>
      <w:r w:rsidRPr="0010773E">
        <w:rPr>
          <w:color w:val="auto"/>
        </w:rPr>
        <w:t xml:space="preserve"> aangenomen mogen word</w:t>
      </w:r>
      <w:r w:rsidR="00AF6F08" w:rsidRPr="0010773E">
        <w:rPr>
          <w:color w:val="auto"/>
        </w:rPr>
        <w:t xml:space="preserve">en </w:t>
      </w:r>
      <w:r w:rsidR="00037BB0" w:rsidRPr="0010773E">
        <w:rPr>
          <w:color w:val="auto"/>
        </w:rPr>
        <w:t>nooit</w:t>
      </w:r>
      <w:r w:rsidR="004638F2" w:rsidRPr="0010773E">
        <w:rPr>
          <w:color w:val="auto"/>
        </w:rPr>
        <w:t xml:space="preserve"> voor privédoeleinden.</w:t>
      </w:r>
    </w:p>
    <w:p w14:paraId="7DEF2E9C" w14:textId="77777777" w:rsidR="00FB0B62" w:rsidRPr="0010773E" w:rsidRDefault="00FB0B62" w:rsidP="00E46D08">
      <w:pPr>
        <w:spacing w:after="0" w:line="276" w:lineRule="auto"/>
        <w:rPr>
          <w:color w:val="auto"/>
        </w:rPr>
      </w:pPr>
    </w:p>
    <w:p w14:paraId="5BDC23E9" w14:textId="77777777" w:rsidR="00FB0B62" w:rsidRPr="0010773E" w:rsidRDefault="005B3AA8" w:rsidP="005B3AA8">
      <w:pPr>
        <w:pStyle w:val="Kop2"/>
        <w:pBdr>
          <w:bottom w:val="single" w:sz="4" w:space="1" w:color="auto"/>
        </w:pBdr>
        <w:spacing w:after="0" w:line="276" w:lineRule="auto"/>
        <w:ind w:left="0" w:firstLine="0"/>
        <w:rPr>
          <w:color w:val="auto"/>
        </w:rPr>
      </w:pPr>
      <w:r w:rsidRPr="0010773E">
        <w:rPr>
          <w:color w:val="auto"/>
        </w:rPr>
        <w:t>Het a</w:t>
      </w:r>
      <w:r w:rsidR="00FB0B62" w:rsidRPr="0010773E">
        <w:rPr>
          <w:color w:val="auto"/>
        </w:rPr>
        <w:t>annemen van</w:t>
      </w:r>
      <w:r w:rsidR="00037BB0" w:rsidRPr="0010773E">
        <w:rPr>
          <w:color w:val="auto"/>
        </w:rPr>
        <w:t xml:space="preserve"> uitnodigingen</w:t>
      </w:r>
      <w:r w:rsidR="00505AE9" w:rsidRPr="0010773E">
        <w:rPr>
          <w:color w:val="auto"/>
        </w:rPr>
        <w:t xml:space="preserve"> (voor bijvoorbeeld diners of recepties)</w:t>
      </w:r>
    </w:p>
    <w:p w14:paraId="275A8A9F" w14:textId="77777777" w:rsidR="007A63B4" w:rsidRDefault="007A63B4" w:rsidP="007A63B4">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314BF378" w14:textId="77777777" w:rsidTr="00DA224B">
        <w:tc>
          <w:tcPr>
            <w:tcW w:w="0" w:type="auto"/>
            <w:shd w:val="clear" w:color="auto" w:fill="auto"/>
          </w:tcPr>
          <w:p w14:paraId="5784BB98" w14:textId="77777777" w:rsidR="0010773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3FB85C14" wp14:editId="308BA470">
                  <wp:extent cx="358140" cy="358140"/>
                  <wp:effectExtent l="0" t="0" r="3810" b="3810"/>
                  <wp:docPr id="7" name="Afbeelding 7"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A1D9B26" w14:textId="77777777" w:rsidR="0010773E" w:rsidRPr="00DA224B" w:rsidRDefault="0010773E" w:rsidP="00DA224B">
            <w:pPr>
              <w:spacing w:after="0" w:line="276" w:lineRule="auto"/>
              <w:rPr>
                <w:b/>
                <w:i/>
                <w:color w:val="auto"/>
                <w:sz w:val="20"/>
                <w:szCs w:val="20"/>
                <w:u w:val="single"/>
              </w:rPr>
            </w:pPr>
            <w:r w:rsidRPr="00DA224B">
              <w:rPr>
                <w:b/>
                <w:i/>
                <w:color w:val="auto"/>
                <w:sz w:val="20"/>
                <w:szCs w:val="20"/>
                <w:u w:val="single"/>
              </w:rPr>
              <w:t>Toelichting</w:t>
            </w:r>
          </w:p>
          <w:p w14:paraId="7CD5CDFA" w14:textId="77777777" w:rsidR="0010773E" w:rsidRPr="00DA224B" w:rsidRDefault="00E1333F" w:rsidP="00DA224B">
            <w:pPr>
              <w:spacing w:after="0" w:line="276" w:lineRule="auto"/>
              <w:rPr>
                <w:i/>
                <w:color w:val="auto"/>
                <w:sz w:val="20"/>
                <w:szCs w:val="20"/>
              </w:rPr>
            </w:pPr>
            <w:r>
              <w:rPr>
                <w:i/>
                <w:color w:val="auto"/>
                <w:sz w:val="20"/>
                <w:szCs w:val="20"/>
              </w:rPr>
              <w:t>Lokale mandatarissen</w:t>
            </w:r>
            <w:r w:rsidR="0010773E" w:rsidRPr="00DA224B">
              <w:rPr>
                <w:i/>
                <w:color w:val="auto"/>
                <w:sz w:val="20"/>
                <w:szCs w:val="20"/>
              </w:rPr>
              <w:t xml:space="preserve"> dienen de schijn van partijdigheid tegen te gaan en waar mogelijk te voorkomen. Dit betekent dat bijvoorbeeld lunchen, dineren of naar recepties, concerten of sportwedstrijden gaan, op kosten van anderen, waar mogelijk moet worden vermeden. Enkel onder bepaalde voorwaarden kunnen uitnodigingen toch geaccepteerd worden.</w:t>
            </w:r>
          </w:p>
        </w:tc>
      </w:tr>
    </w:tbl>
    <w:p w14:paraId="49C821FA" w14:textId="77777777" w:rsidR="0010773E" w:rsidRPr="00145C19" w:rsidRDefault="0010773E" w:rsidP="00145C19">
      <w:pPr>
        <w:spacing w:after="0" w:line="276" w:lineRule="auto"/>
        <w:rPr>
          <w:color w:val="auto"/>
        </w:rPr>
      </w:pPr>
    </w:p>
    <w:p w14:paraId="1DCC566E"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18</w:t>
      </w:r>
    </w:p>
    <w:p w14:paraId="431C6EEF"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 xml:space="preserve">accepteert </w:t>
      </w:r>
      <w:r w:rsidR="00E76430" w:rsidRPr="0010773E">
        <w:rPr>
          <w:color w:val="auto"/>
        </w:rPr>
        <w:t>uitnodigingen (</w:t>
      </w:r>
      <w:r w:rsidRPr="0010773E">
        <w:rPr>
          <w:color w:val="auto"/>
        </w:rPr>
        <w:t>lunches, diners, recepties en andere</w:t>
      </w:r>
      <w:r w:rsidR="00E76430" w:rsidRPr="0010773E">
        <w:rPr>
          <w:color w:val="auto"/>
        </w:rPr>
        <w:t>) die</w:t>
      </w:r>
      <w:r w:rsidRPr="0010773E">
        <w:rPr>
          <w:color w:val="auto"/>
        </w:rPr>
        <w:t xml:space="preserve"> doo</w:t>
      </w:r>
      <w:r w:rsidR="00E76430" w:rsidRPr="0010773E">
        <w:rPr>
          <w:color w:val="auto"/>
        </w:rPr>
        <w:t>r anderen betaald of gefinancie</w:t>
      </w:r>
      <w:r w:rsidRPr="0010773E">
        <w:rPr>
          <w:color w:val="auto"/>
        </w:rPr>
        <w:t xml:space="preserve">rd worden </w:t>
      </w:r>
      <w:r w:rsidR="00A61549">
        <w:rPr>
          <w:color w:val="auto"/>
        </w:rPr>
        <w:t>enkel</w:t>
      </w:r>
      <w:r w:rsidRPr="0010773E">
        <w:rPr>
          <w:color w:val="auto"/>
        </w:rPr>
        <w:t xml:space="preserve"> </w:t>
      </w:r>
      <w:r w:rsidR="00C32DB8" w:rsidRPr="0010773E">
        <w:rPr>
          <w:color w:val="auto"/>
        </w:rPr>
        <w:t xml:space="preserve">wanneer </w:t>
      </w:r>
      <w:r w:rsidR="00BB799C" w:rsidRPr="0010773E">
        <w:rPr>
          <w:color w:val="auto"/>
        </w:rPr>
        <w:t>aan alle onderstaande voorwaarden voldaan wordt:</w:t>
      </w:r>
    </w:p>
    <w:p w14:paraId="34D8B0C6" w14:textId="77777777" w:rsidR="00FB0B62" w:rsidRPr="0010773E" w:rsidRDefault="00FB0B62" w:rsidP="00A16986">
      <w:pPr>
        <w:numPr>
          <w:ilvl w:val="0"/>
          <w:numId w:val="28"/>
        </w:numPr>
        <w:spacing w:after="0" w:line="276" w:lineRule="auto"/>
        <w:ind w:left="340" w:hanging="340"/>
        <w:rPr>
          <w:color w:val="auto"/>
        </w:rPr>
      </w:pPr>
      <w:r w:rsidRPr="0010773E">
        <w:rPr>
          <w:color w:val="auto"/>
        </w:rPr>
        <w:t>D</w:t>
      </w:r>
      <w:r w:rsidR="00BB799C" w:rsidRPr="0010773E">
        <w:rPr>
          <w:color w:val="auto"/>
        </w:rPr>
        <w:t>e uitnodiging</w:t>
      </w:r>
      <w:r w:rsidRPr="0010773E">
        <w:rPr>
          <w:color w:val="auto"/>
        </w:rPr>
        <w:t xml:space="preserve"> behoort tot de uitoefening van het raadswerk</w:t>
      </w:r>
      <w:r w:rsidR="00B42C78" w:rsidRPr="0010773E">
        <w:rPr>
          <w:color w:val="auto"/>
        </w:rPr>
        <w:t>.</w:t>
      </w:r>
    </w:p>
    <w:p w14:paraId="78026F9F" w14:textId="77777777" w:rsidR="00FB0B62" w:rsidRPr="0010773E" w:rsidRDefault="00FB0B62" w:rsidP="00A16986">
      <w:pPr>
        <w:numPr>
          <w:ilvl w:val="0"/>
          <w:numId w:val="28"/>
        </w:numPr>
        <w:spacing w:after="0" w:line="276" w:lineRule="auto"/>
        <w:ind w:left="340" w:hanging="340"/>
        <w:rPr>
          <w:color w:val="auto"/>
        </w:rPr>
      </w:pPr>
      <w:r w:rsidRPr="0010773E">
        <w:rPr>
          <w:color w:val="auto"/>
        </w:rPr>
        <w:t xml:space="preserve">De aanwezigheid </w:t>
      </w:r>
      <w:r w:rsidR="00BB799C" w:rsidRPr="0010773E">
        <w:rPr>
          <w:color w:val="auto"/>
        </w:rPr>
        <w:t xml:space="preserve">kan worden </w:t>
      </w:r>
      <w:r w:rsidRPr="0010773E">
        <w:rPr>
          <w:color w:val="auto"/>
        </w:rPr>
        <w:t xml:space="preserve">beschouwd als functioneel (protocollaire taken, formele vertegenwoordiging van </w:t>
      </w:r>
      <w:r w:rsidRPr="00906898">
        <w:rPr>
          <w:i/>
          <w:color w:val="7030A0"/>
        </w:rPr>
        <w:t>de gemeente</w:t>
      </w:r>
      <w:r w:rsidR="00906898" w:rsidRPr="00906898">
        <w:rPr>
          <w:i/>
          <w:color w:val="7030A0"/>
        </w:rPr>
        <w:t>/het OCMW</w:t>
      </w:r>
      <w:r w:rsidRPr="0010773E">
        <w:rPr>
          <w:color w:val="auto"/>
        </w:rPr>
        <w:t>,</w:t>
      </w:r>
      <w:r w:rsidR="00AA2C17" w:rsidRPr="0010773E">
        <w:rPr>
          <w:color w:val="auto"/>
        </w:rPr>
        <w:t xml:space="preserve"> </w:t>
      </w:r>
      <w:r w:rsidR="006946EB" w:rsidRPr="0010773E">
        <w:rPr>
          <w:color w:val="auto"/>
        </w:rPr>
        <w:t>…</w:t>
      </w:r>
      <w:r w:rsidR="00B42C78" w:rsidRPr="0010773E">
        <w:rPr>
          <w:color w:val="auto"/>
        </w:rPr>
        <w:t>).</w:t>
      </w:r>
    </w:p>
    <w:p w14:paraId="108122D9" w14:textId="77777777" w:rsidR="00FB0B62" w:rsidRPr="0010773E" w:rsidRDefault="00BB799C" w:rsidP="00A16986">
      <w:pPr>
        <w:numPr>
          <w:ilvl w:val="0"/>
          <w:numId w:val="28"/>
        </w:numPr>
        <w:spacing w:after="0" w:line="276" w:lineRule="auto"/>
        <w:ind w:left="340" w:hanging="340"/>
        <w:rPr>
          <w:color w:val="auto"/>
        </w:rPr>
      </w:pPr>
      <w:r w:rsidRPr="0010773E">
        <w:rPr>
          <w:color w:val="auto"/>
        </w:rPr>
        <w:t>D</w:t>
      </w:r>
      <w:r w:rsidR="00FB0B62" w:rsidRPr="0010773E">
        <w:rPr>
          <w:color w:val="auto"/>
        </w:rPr>
        <w:t>e schijn van corruptie</w:t>
      </w:r>
      <w:r w:rsidR="00863C8B" w:rsidRPr="0010773E">
        <w:rPr>
          <w:color w:val="auto"/>
        </w:rPr>
        <w:t xml:space="preserve"> of beïnvloeding</w:t>
      </w:r>
      <w:r w:rsidR="00FB0B62" w:rsidRPr="0010773E">
        <w:rPr>
          <w:color w:val="auto"/>
        </w:rPr>
        <w:t xml:space="preserve"> </w:t>
      </w:r>
      <w:r w:rsidRPr="0010773E">
        <w:rPr>
          <w:color w:val="auto"/>
        </w:rPr>
        <w:t>is minimaal</w:t>
      </w:r>
      <w:r w:rsidR="004638F2" w:rsidRPr="0010773E">
        <w:rPr>
          <w:color w:val="auto"/>
        </w:rPr>
        <w:t>.</w:t>
      </w:r>
    </w:p>
    <w:p w14:paraId="45228A84" w14:textId="77777777" w:rsidR="00FB0B62" w:rsidRPr="0010773E" w:rsidRDefault="00FB0B62" w:rsidP="00E46D08">
      <w:pPr>
        <w:spacing w:after="0" w:line="276" w:lineRule="auto"/>
        <w:rPr>
          <w:color w:val="auto"/>
        </w:rPr>
      </w:pPr>
    </w:p>
    <w:p w14:paraId="5928BFD2" w14:textId="77777777" w:rsidR="00FB0B62" w:rsidRPr="0010773E" w:rsidRDefault="005B3AA8" w:rsidP="005B3AA8">
      <w:pPr>
        <w:pStyle w:val="Kop2"/>
        <w:pBdr>
          <w:bottom w:val="single" w:sz="4" w:space="1" w:color="auto"/>
        </w:pBdr>
        <w:spacing w:after="0" w:line="276" w:lineRule="auto"/>
        <w:ind w:left="0" w:firstLine="0"/>
        <w:rPr>
          <w:color w:val="auto"/>
        </w:rPr>
      </w:pPr>
      <w:r w:rsidRPr="0010773E">
        <w:rPr>
          <w:color w:val="auto"/>
        </w:rPr>
        <w:t>Het a</w:t>
      </w:r>
      <w:r w:rsidR="00FB0B62" w:rsidRPr="0010773E">
        <w:rPr>
          <w:color w:val="auto"/>
        </w:rPr>
        <w:t>ccepteren van reizen, verblijven en</w:t>
      </w:r>
      <w:r w:rsidR="004638F2" w:rsidRPr="0010773E">
        <w:rPr>
          <w:color w:val="auto"/>
        </w:rPr>
        <w:t xml:space="preserve"> werkbezoeken</w:t>
      </w:r>
    </w:p>
    <w:p w14:paraId="0B53BB47" w14:textId="77777777" w:rsidR="007A63B4" w:rsidRDefault="007A63B4" w:rsidP="007A63B4">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79B071E5" w14:textId="77777777" w:rsidTr="00DA224B">
        <w:tc>
          <w:tcPr>
            <w:tcW w:w="0" w:type="auto"/>
            <w:shd w:val="clear" w:color="auto" w:fill="auto"/>
          </w:tcPr>
          <w:p w14:paraId="26443A0F" w14:textId="77777777" w:rsidR="0010773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6B80199E" wp14:editId="7830225E">
                  <wp:extent cx="358140" cy="358140"/>
                  <wp:effectExtent l="0" t="0" r="3810" b="3810"/>
                  <wp:docPr id="8" name="Afbeelding 8"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22740BD2" w14:textId="77777777" w:rsidR="0010773E" w:rsidRPr="00DA224B" w:rsidRDefault="0010773E" w:rsidP="00DA224B">
            <w:pPr>
              <w:spacing w:after="0" w:line="276" w:lineRule="auto"/>
              <w:rPr>
                <w:b/>
                <w:i/>
                <w:color w:val="auto"/>
                <w:sz w:val="20"/>
                <w:szCs w:val="20"/>
                <w:u w:val="single"/>
              </w:rPr>
            </w:pPr>
            <w:r w:rsidRPr="00DA224B">
              <w:rPr>
                <w:b/>
                <w:i/>
                <w:color w:val="auto"/>
                <w:sz w:val="20"/>
                <w:szCs w:val="20"/>
                <w:u w:val="single"/>
              </w:rPr>
              <w:t>Toelichting</w:t>
            </w:r>
          </w:p>
          <w:p w14:paraId="58F63DDF" w14:textId="77777777" w:rsidR="0010773E" w:rsidRPr="00DA224B" w:rsidRDefault="0010773E" w:rsidP="00DA224B">
            <w:pPr>
              <w:spacing w:after="0" w:line="276" w:lineRule="auto"/>
              <w:rPr>
                <w:i/>
                <w:color w:val="auto"/>
                <w:sz w:val="20"/>
                <w:szCs w:val="20"/>
              </w:rPr>
            </w:pPr>
            <w:r w:rsidRPr="00DA224B">
              <w:rPr>
                <w:i/>
                <w:color w:val="auto"/>
                <w:sz w:val="20"/>
                <w:szCs w:val="20"/>
              </w:rPr>
              <w:t>Wat voor lunches en diners geldt, geldt in nog sterkere mate voor reizen en verblijven op kosten van derden. Dat wordt in de regel met argwaan bekeken. Het is daar beter alle schijn te vermijden.</w:t>
            </w:r>
          </w:p>
        </w:tc>
      </w:tr>
    </w:tbl>
    <w:p w14:paraId="010E4EE3" w14:textId="77777777" w:rsidR="0010773E" w:rsidRPr="00145C19" w:rsidRDefault="0010773E" w:rsidP="00145C19">
      <w:pPr>
        <w:spacing w:after="0" w:line="276" w:lineRule="auto"/>
        <w:rPr>
          <w:color w:val="auto"/>
        </w:rPr>
      </w:pPr>
    </w:p>
    <w:p w14:paraId="1CF51523"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19</w:t>
      </w:r>
    </w:p>
    <w:p w14:paraId="01389BD0"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accepteert werkbezoeken, waarbij reis</w:t>
      </w:r>
      <w:r w:rsidR="00D918A5" w:rsidRPr="0010773E">
        <w:rPr>
          <w:color w:val="auto"/>
        </w:rPr>
        <w:t xml:space="preserve">- </w:t>
      </w:r>
      <w:r w:rsidRPr="0010773E">
        <w:rPr>
          <w:color w:val="auto"/>
        </w:rPr>
        <w:t>en verblijfkosten door anderen betaald worden alleen bij hoge uitzondering. Een dergelijke invitatie dient altijd</w:t>
      </w:r>
      <w:r w:rsidR="003228D7" w:rsidRPr="0010773E">
        <w:rPr>
          <w:color w:val="auto"/>
        </w:rPr>
        <w:t xml:space="preserve"> besproken</w:t>
      </w:r>
      <w:r w:rsidRPr="0010773E">
        <w:rPr>
          <w:color w:val="auto"/>
        </w:rPr>
        <w:t xml:space="preserve"> te worden </w:t>
      </w:r>
      <w:r w:rsidR="003228D7" w:rsidRPr="0010773E">
        <w:rPr>
          <w:color w:val="auto"/>
        </w:rPr>
        <w:t xml:space="preserve">op </w:t>
      </w:r>
      <w:r w:rsidR="003228D7" w:rsidRPr="00906898">
        <w:rPr>
          <w:i/>
          <w:color w:val="7030A0"/>
        </w:rPr>
        <w:t>de gemeenteraad</w:t>
      </w:r>
      <w:r w:rsidR="00906898">
        <w:rPr>
          <w:i/>
          <w:color w:val="7030A0"/>
        </w:rPr>
        <w:t xml:space="preserve"> of het fractievoorzittersoverleg</w:t>
      </w:r>
      <w:r w:rsidR="00131821" w:rsidRPr="00906898">
        <w:rPr>
          <w:i/>
          <w:color w:val="7030A0"/>
        </w:rPr>
        <w:t>/</w:t>
      </w:r>
      <w:r w:rsidR="00906898">
        <w:rPr>
          <w:i/>
          <w:color w:val="7030A0"/>
        </w:rPr>
        <w:t xml:space="preserve">de </w:t>
      </w:r>
      <w:r w:rsidR="00131821" w:rsidRPr="00906898">
        <w:rPr>
          <w:i/>
          <w:color w:val="7030A0"/>
        </w:rPr>
        <w:t>raad voor maatschappelijk welzijn</w:t>
      </w:r>
      <w:r w:rsidRPr="0010773E">
        <w:rPr>
          <w:color w:val="auto"/>
        </w:rPr>
        <w:t xml:space="preserve">. De invitatie kan alleen geaccepteerd worden </w:t>
      </w:r>
      <w:r w:rsidR="002B214C" w:rsidRPr="0010773E">
        <w:rPr>
          <w:color w:val="auto"/>
        </w:rPr>
        <w:t xml:space="preserve">wanneer </w:t>
      </w:r>
      <w:r w:rsidRPr="0010773E">
        <w:rPr>
          <w:color w:val="auto"/>
        </w:rPr>
        <w:t xml:space="preserve">het bezoek aantoonbaar van </w:t>
      </w:r>
      <w:r w:rsidR="00A16986">
        <w:rPr>
          <w:color w:val="auto"/>
        </w:rPr>
        <w:t>b</w:t>
      </w:r>
      <w:r w:rsidRPr="0010773E">
        <w:rPr>
          <w:color w:val="auto"/>
        </w:rPr>
        <w:t xml:space="preserve">elang is voor </w:t>
      </w:r>
      <w:r w:rsidRPr="006C2DCE">
        <w:rPr>
          <w:i/>
          <w:color w:val="7030A0"/>
        </w:rPr>
        <w:t xml:space="preserve">de </w:t>
      </w:r>
      <w:r w:rsidRPr="006C2DCE">
        <w:rPr>
          <w:i/>
          <w:color w:val="7030A0"/>
        </w:rPr>
        <w:lastRenderedPageBreak/>
        <w:t>gemeente</w:t>
      </w:r>
      <w:r w:rsidR="006C2DCE" w:rsidRPr="006C2DCE">
        <w:rPr>
          <w:i/>
          <w:color w:val="7030A0"/>
        </w:rPr>
        <w:t>/het OCMW</w:t>
      </w:r>
      <w:r w:rsidRPr="0010773E">
        <w:rPr>
          <w:color w:val="auto"/>
        </w:rPr>
        <w:t xml:space="preserve"> en de schijn van corruptie</w:t>
      </w:r>
      <w:r w:rsidR="003228D7" w:rsidRPr="0010773E">
        <w:rPr>
          <w:color w:val="auto"/>
        </w:rPr>
        <w:t xml:space="preserve"> of beïnvloeding </w:t>
      </w:r>
      <w:r w:rsidRPr="0010773E">
        <w:rPr>
          <w:color w:val="auto"/>
        </w:rPr>
        <w:t>minimaal is. Van een dergelijk werkbezoek wordt altijd (schrifteli</w:t>
      </w:r>
      <w:r w:rsidR="004638F2" w:rsidRPr="0010773E">
        <w:rPr>
          <w:color w:val="auto"/>
        </w:rPr>
        <w:t>jk) verslag gedaan aan de raad.</w:t>
      </w:r>
    </w:p>
    <w:p w14:paraId="73BE2D19" w14:textId="77777777" w:rsidR="00FB0B62" w:rsidRPr="0010773E" w:rsidRDefault="00FB0B62" w:rsidP="00E46D08">
      <w:pPr>
        <w:spacing w:after="0" w:line="276" w:lineRule="auto"/>
        <w:rPr>
          <w:color w:val="auto"/>
        </w:rPr>
      </w:pPr>
    </w:p>
    <w:p w14:paraId="61D518EC" w14:textId="77777777" w:rsidR="00FB0B62" w:rsidRPr="0010773E" w:rsidRDefault="008A6AF1" w:rsidP="00BB1FA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 xml:space="preserve">Het </w:t>
      </w:r>
      <w:r w:rsidR="00FB0B62" w:rsidRPr="0010773E">
        <w:rPr>
          <w:color w:val="auto"/>
          <w:sz w:val="28"/>
          <w:szCs w:val="28"/>
          <w:u w:val="none"/>
        </w:rPr>
        <w:t xml:space="preserve">gebruik van </w:t>
      </w:r>
      <w:r w:rsidR="00037BB0" w:rsidRPr="0010773E">
        <w:rPr>
          <w:color w:val="auto"/>
          <w:sz w:val="28"/>
          <w:szCs w:val="28"/>
          <w:u w:val="none"/>
        </w:rPr>
        <w:t>faciliteiten</w:t>
      </w:r>
      <w:r w:rsidR="00FB0B62" w:rsidRPr="0010773E">
        <w:rPr>
          <w:color w:val="auto"/>
          <w:sz w:val="28"/>
          <w:szCs w:val="28"/>
          <w:u w:val="none"/>
        </w:rPr>
        <w:t xml:space="preserve"> en midd</w:t>
      </w:r>
      <w:r w:rsidR="004638F2" w:rsidRPr="0010773E">
        <w:rPr>
          <w:color w:val="auto"/>
          <w:sz w:val="28"/>
          <w:szCs w:val="28"/>
          <w:u w:val="none"/>
        </w:rPr>
        <w:t>elen</w:t>
      </w:r>
      <w:r w:rsidR="00F267D9">
        <w:rPr>
          <w:color w:val="auto"/>
          <w:sz w:val="28"/>
          <w:szCs w:val="28"/>
          <w:u w:val="none"/>
        </w:rPr>
        <w:t xml:space="preserve"> van het lokaal bestuur</w:t>
      </w:r>
    </w:p>
    <w:p w14:paraId="4729F4AB" w14:textId="77777777" w:rsidR="008A6AF1" w:rsidRPr="00145C19" w:rsidRDefault="008A6AF1" w:rsidP="00E46D08">
      <w:pPr>
        <w:spacing w:after="0" w:line="276" w:lineRule="auto"/>
        <w:rPr>
          <w:color w:val="auto"/>
        </w:rPr>
      </w:pPr>
    </w:p>
    <w:p w14:paraId="2F9C2348"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20</w:t>
      </w:r>
    </w:p>
    <w:p w14:paraId="14024EDC" w14:textId="77777777" w:rsidR="00D822F8" w:rsidRPr="0010773E" w:rsidRDefault="00883878"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houdt zich aan de regels die vastgelegd zijn</w:t>
      </w:r>
      <w:r w:rsidR="00FB0B62" w:rsidRPr="0010773E">
        <w:rPr>
          <w:color w:val="auto"/>
        </w:rPr>
        <w:t xml:space="preserve"> </w:t>
      </w:r>
      <w:r w:rsidRPr="0010773E">
        <w:rPr>
          <w:color w:val="auto"/>
        </w:rPr>
        <w:t>over</w:t>
      </w:r>
      <w:r w:rsidR="00FB0B62" w:rsidRPr="0010773E">
        <w:rPr>
          <w:color w:val="auto"/>
        </w:rPr>
        <w:t xml:space="preserve"> het gebruik van </w:t>
      </w:r>
      <w:r w:rsidR="00037BB0" w:rsidRPr="0010773E">
        <w:rPr>
          <w:color w:val="auto"/>
        </w:rPr>
        <w:t>faciliteiten</w:t>
      </w:r>
      <w:r w:rsidR="00D60333" w:rsidRPr="0010773E">
        <w:rPr>
          <w:color w:val="auto"/>
        </w:rPr>
        <w:t xml:space="preserve"> en </w:t>
      </w:r>
      <w:r w:rsidR="00D822F8" w:rsidRPr="0010773E">
        <w:rPr>
          <w:color w:val="auto"/>
        </w:rPr>
        <w:t>middelen</w:t>
      </w:r>
      <w:r w:rsidR="00F267D9">
        <w:rPr>
          <w:color w:val="auto"/>
        </w:rPr>
        <w:t xml:space="preserve"> van het lokaal bestuur</w:t>
      </w:r>
      <w:r w:rsidR="00D822F8" w:rsidRPr="0010773E">
        <w:rPr>
          <w:color w:val="auto"/>
        </w:rPr>
        <w:t>.</w:t>
      </w:r>
    </w:p>
    <w:p w14:paraId="37980F43" w14:textId="77777777" w:rsidR="007A63B4" w:rsidRDefault="007A63B4"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0ABD75A5" w14:textId="77777777" w:rsidTr="00DA224B">
        <w:tc>
          <w:tcPr>
            <w:tcW w:w="0" w:type="auto"/>
            <w:shd w:val="clear" w:color="auto" w:fill="auto"/>
          </w:tcPr>
          <w:p w14:paraId="5F8E3FCD" w14:textId="77777777" w:rsidR="0010773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14CFE24B" wp14:editId="69A36D80">
                  <wp:extent cx="358140" cy="358140"/>
                  <wp:effectExtent l="0" t="0" r="3810" b="3810"/>
                  <wp:docPr id="9" name="Afbeelding 9"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6F3279BB" w14:textId="77777777" w:rsidR="0010773E" w:rsidRPr="00DA224B" w:rsidRDefault="0010773E" w:rsidP="00DA224B">
            <w:pPr>
              <w:spacing w:after="0" w:line="276" w:lineRule="auto"/>
              <w:rPr>
                <w:b/>
                <w:i/>
                <w:color w:val="auto"/>
                <w:sz w:val="20"/>
                <w:szCs w:val="20"/>
                <w:u w:val="single"/>
              </w:rPr>
            </w:pPr>
            <w:r w:rsidRPr="00DA224B">
              <w:rPr>
                <w:b/>
                <w:i/>
                <w:color w:val="auto"/>
                <w:sz w:val="20"/>
                <w:szCs w:val="20"/>
                <w:u w:val="single"/>
              </w:rPr>
              <w:t>Toelichting</w:t>
            </w:r>
          </w:p>
          <w:p w14:paraId="7E74E81A" w14:textId="77777777" w:rsidR="0010773E" w:rsidRPr="00DA224B" w:rsidRDefault="00E1333F" w:rsidP="00DA224B">
            <w:pPr>
              <w:spacing w:after="0" w:line="276" w:lineRule="auto"/>
              <w:rPr>
                <w:i/>
                <w:color w:val="auto"/>
                <w:sz w:val="20"/>
                <w:szCs w:val="20"/>
              </w:rPr>
            </w:pPr>
            <w:r>
              <w:rPr>
                <w:i/>
                <w:color w:val="auto"/>
                <w:sz w:val="20"/>
                <w:szCs w:val="20"/>
              </w:rPr>
              <w:t>Lokale mandatarissen</w:t>
            </w:r>
            <w:r w:rsidR="0010773E" w:rsidRPr="00DA224B">
              <w:rPr>
                <w:i/>
                <w:color w:val="auto"/>
                <w:sz w:val="20"/>
                <w:szCs w:val="20"/>
              </w:rPr>
              <w:t xml:space="preserve"> krijgen voor hun raadswerk de beschikking over een aantal faciliteiten en middelen van de </w:t>
            </w:r>
            <w:r w:rsidR="006C2DCE">
              <w:rPr>
                <w:i/>
                <w:color w:val="auto"/>
                <w:sz w:val="20"/>
                <w:szCs w:val="20"/>
              </w:rPr>
              <w:t>lokale besturen</w:t>
            </w:r>
            <w:r w:rsidR="0010773E" w:rsidRPr="00DA224B">
              <w:rPr>
                <w:i/>
                <w:color w:val="auto"/>
                <w:sz w:val="20"/>
                <w:szCs w:val="20"/>
              </w:rPr>
              <w:t xml:space="preserve">. Daarnaast kan </w:t>
            </w:r>
            <w:r w:rsidR="0010773E" w:rsidRPr="00F267D9">
              <w:rPr>
                <w:i/>
                <w:color w:val="7030A0"/>
                <w:sz w:val="20"/>
                <w:szCs w:val="20"/>
              </w:rPr>
              <w:t>de gemeente</w:t>
            </w:r>
            <w:r w:rsidR="00F267D9" w:rsidRPr="00F267D9">
              <w:rPr>
                <w:i/>
                <w:color w:val="7030A0"/>
                <w:sz w:val="20"/>
                <w:szCs w:val="20"/>
              </w:rPr>
              <w:t>/</w:t>
            </w:r>
            <w:r w:rsidRPr="00F267D9">
              <w:rPr>
                <w:i/>
                <w:color w:val="7030A0"/>
                <w:sz w:val="20"/>
                <w:szCs w:val="20"/>
              </w:rPr>
              <w:t>het OCM</w:t>
            </w:r>
            <w:r w:rsidR="00F267D9" w:rsidRPr="00F267D9">
              <w:rPr>
                <w:i/>
                <w:color w:val="7030A0"/>
                <w:sz w:val="20"/>
                <w:szCs w:val="20"/>
              </w:rPr>
              <w:t>W</w:t>
            </w:r>
            <w:r w:rsidR="0010773E" w:rsidRPr="00DA224B">
              <w:rPr>
                <w:i/>
                <w:color w:val="auto"/>
                <w:sz w:val="20"/>
                <w:szCs w:val="20"/>
              </w:rPr>
              <w:t xml:space="preserve"> (binnen het door de Vlaamse regering bepaalde kader) onkosten van </w:t>
            </w:r>
            <w:r>
              <w:rPr>
                <w:i/>
                <w:color w:val="auto"/>
                <w:sz w:val="20"/>
                <w:szCs w:val="20"/>
              </w:rPr>
              <w:t>lokale mandatarissen</w:t>
            </w:r>
            <w:r w:rsidR="0010773E" w:rsidRPr="00DA224B">
              <w:rPr>
                <w:i/>
                <w:color w:val="auto"/>
                <w:sz w:val="20"/>
                <w:szCs w:val="20"/>
              </w:rPr>
              <w:t xml:space="preserve"> vergoeden. Terugbetaling daarvan geschiedt enkel wanneer volgende aan alle volgende voorwaarden voldaan is:</w:t>
            </w:r>
          </w:p>
          <w:p w14:paraId="65F9204F" w14:textId="77777777" w:rsidR="0010773E" w:rsidRPr="00DA224B" w:rsidRDefault="0010773E" w:rsidP="00A16986">
            <w:pPr>
              <w:numPr>
                <w:ilvl w:val="0"/>
                <w:numId w:val="33"/>
              </w:numPr>
              <w:spacing w:after="0" w:line="276" w:lineRule="auto"/>
              <w:ind w:left="340" w:hanging="340"/>
              <w:rPr>
                <w:i/>
                <w:color w:val="auto"/>
                <w:sz w:val="20"/>
                <w:szCs w:val="20"/>
              </w:rPr>
            </w:pPr>
            <w:r w:rsidRPr="00DA224B">
              <w:rPr>
                <w:i/>
                <w:color w:val="auto"/>
                <w:sz w:val="20"/>
                <w:szCs w:val="20"/>
              </w:rPr>
              <w:t>De kosten houden verband met de uitoefening van het mandaat.</w:t>
            </w:r>
          </w:p>
          <w:p w14:paraId="21596213" w14:textId="77777777" w:rsidR="0010773E" w:rsidRPr="00DA224B" w:rsidRDefault="0010773E" w:rsidP="00A16986">
            <w:pPr>
              <w:numPr>
                <w:ilvl w:val="0"/>
                <w:numId w:val="33"/>
              </w:numPr>
              <w:spacing w:after="0" w:line="276" w:lineRule="auto"/>
              <w:ind w:left="340" w:hanging="340"/>
              <w:rPr>
                <w:i/>
                <w:color w:val="auto"/>
                <w:sz w:val="20"/>
                <w:szCs w:val="20"/>
              </w:rPr>
            </w:pPr>
            <w:r w:rsidRPr="00DA224B">
              <w:rPr>
                <w:i/>
                <w:color w:val="auto"/>
                <w:sz w:val="20"/>
                <w:szCs w:val="20"/>
              </w:rPr>
              <w:t>De kosten zijn noodzakelijk.</w:t>
            </w:r>
          </w:p>
          <w:p w14:paraId="7D14318A" w14:textId="77777777" w:rsidR="0010773E" w:rsidRPr="00DA224B" w:rsidRDefault="0010773E" w:rsidP="00A16986">
            <w:pPr>
              <w:numPr>
                <w:ilvl w:val="0"/>
                <w:numId w:val="33"/>
              </w:numPr>
              <w:spacing w:after="0" w:line="276" w:lineRule="auto"/>
              <w:ind w:left="340" w:hanging="340"/>
              <w:rPr>
                <w:i/>
                <w:color w:val="auto"/>
                <w:sz w:val="20"/>
                <w:szCs w:val="20"/>
              </w:rPr>
            </w:pPr>
            <w:r w:rsidRPr="00DA224B">
              <w:rPr>
                <w:i/>
                <w:color w:val="auto"/>
                <w:sz w:val="20"/>
                <w:szCs w:val="20"/>
              </w:rPr>
              <w:t>De kosten zijn bewezen.</w:t>
            </w:r>
          </w:p>
        </w:tc>
      </w:tr>
    </w:tbl>
    <w:p w14:paraId="2156EDD2" w14:textId="77777777" w:rsidR="0010773E" w:rsidRPr="00145C19" w:rsidRDefault="0010773E" w:rsidP="00145C19">
      <w:pPr>
        <w:spacing w:after="0" w:line="276" w:lineRule="auto"/>
        <w:rPr>
          <w:color w:val="auto"/>
        </w:rPr>
      </w:pPr>
    </w:p>
    <w:p w14:paraId="1EEE5194" w14:textId="77777777" w:rsidR="000A7893" w:rsidRPr="00767523" w:rsidRDefault="00384103" w:rsidP="00767523">
      <w:pPr>
        <w:numPr>
          <w:ilvl w:val="0"/>
          <w:numId w:val="21"/>
        </w:numPr>
        <w:spacing w:after="0" w:line="276" w:lineRule="auto"/>
        <w:rPr>
          <w:color w:val="auto"/>
        </w:rPr>
      </w:pPr>
      <w:r w:rsidRPr="0010773E">
        <w:rPr>
          <w:i/>
          <w:color w:val="auto"/>
          <w:sz w:val="20"/>
          <w:u w:val="single"/>
        </w:rPr>
        <w:t xml:space="preserve">Wetgeving </w:t>
      </w:r>
      <w:r w:rsidR="00982D7A" w:rsidRPr="0010773E">
        <w:rPr>
          <w:i/>
          <w:color w:val="auto"/>
          <w:sz w:val="20"/>
          <w:u w:val="single"/>
        </w:rPr>
        <w:t>inzake</w:t>
      </w:r>
      <w:r w:rsidRPr="0010773E">
        <w:rPr>
          <w:i/>
          <w:color w:val="auto"/>
          <w:sz w:val="20"/>
          <w:u w:val="single"/>
        </w:rPr>
        <w:t xml:space="preserve"> terugbetaling </w:t>
      </w:r>
      <w:r w:rsidR="00767523">
        <w:rPr>
          <w:i/>
          <w:color w:val="auto"/>
          <w:sz w:val="20"/>
          <w:u w:val="single"/>
        </w:rPr>
        <w:t>en verantwoording kosten</w:t>
      </w:r>
      <w:r w:rsidRPr="0010773E">
        <w:rPr>
          <w:i/>
          <w:color w:val="auto"/>
          <w:sz w:val="20"/>
          <w:u w:val="single"/>
        </w:rPr>
        <w:t>:</w:t>
      </w:r>
      <w:r w:rsidRPr="0010773E">
        <w:rPr>
          <w:i/>
          <w:color w:val="auto"/>
          <w:sz w:val="20"/>
        </w:rPr>
        <w:t xml:space="preserve"> </w:t>
      </w:r>
      <w:r w:rsidR="00C27255" w:rsidRPr="00C27255">
        <w:rPr>
          <w:i/>
          <w:color w:val="auto"/>
          <w:sz w:val="20"/>
        </w:rPr>
        <w:t>Besluit van de Vlaamse regering van 6 juli 2018 houdende het statuut van de lokale mandataris</w:t>
      </w:r>
      <w:r w:rsidR="003F5850">
        <w:rPr>
          <w:i/>
          <w:color w:val="auto"/>
          <w:sz w:val="20"/>
        </w:rPr>
        <w:t>, artikel 3</w:t>
      </w:r>
      <w:r w:rsidR="00767523">
        <w:rPr>
          <w:i/>
          <w:color w:val="auto"/>
          <w:sz w:val="20"/>
        </w:rPr>
        <w:t>5</w:t>
      </w:r>
      <w:r w:rsidRPr="0010773E">
        <w:rPr>
          <w:i/>
          <w:color w:val="auto"/>
          <w:sz w:val="20"/>
        </w:rPr>
        <w:t xml:space="preserve"> §1</w:t>
      </w:r>
    </w:p>
    <w:p w14:paraId="37BC6EC3" w14:textId="77777777" w:rsidR="00767523" w:rsidRPr="0010773E" w:rsidRDefault="00767523" w:rsidP="00767523">
      <w:pPr>
        <w:spacing w:after="0" w:line="276" w:lineRule="auto"/>
        <w:ind w:left="340"/>
        <w:rPr>
          <w:color w:val="auto"/>
        </w:rPr>
      </w:pPr>
    </w:p>
    <w:p w14:paraId="52F1FA11"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21</w:t>
      </w:r>
    </w:p>
    <w:p w14:paraId="2813461A" w14:textId="77777777" w:rsidR="00FB0B62" w:rsidRPr="0010773E" w:rsidRDefault="00C37A1E"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houdt zich aan de regels die</w:t>
      </w:r>
      <w:r w:rsidR="00FB0B62" w:rsidRPr="0010773E">
        <w:rPr>
          <w:color w:val="auto"/>
        </w:rPr>
        <w:t xml:space="preserve"> vastgesteld </w:t>
      </w:r>
      <w:r w:rsidRPr="0010773E">
        <w:rPr>
          <w:color w:val="auto"/>
        </w:rPr>
        <w:t xml:space="preserve">zijn </w:t>
      </w:r>
      <w:r w:rsidR="00FB0B62" w:rsidRPr="0010773E">
        <w:rPr>
          <w:color w:val="auto"/>
        </w:rPr>
        <w:t xml:space="preserve">voor het gebruik van interne voorzieningen </w:t>
      </w:r>
      <w:r w:rsidR="00D30967" w:rsidRPr="0010773E">
        <w:rPr>
          <w:color w:val="auto"/>
        </w:rPr>
        <w:t>die voor het raadswerk worden voorzien</w:t>
      </w:r>
      <w:r w:rsidR="006946EB" w:rsidRPr="0010773E">
        <w:rPr>
          <w:color w:val="auto"/>
        </w:rPr>
        <w:t xml:space="preserve"> zoals opgenomen in het huishoudelijk reglement</w:t>
      </w:r>
      <w:r w:rsidR="00D30967" w:rsidRPr="0010773E">
        <w:rPr>
          <w:color w:val="auto"/>
        </w:rPr>
        <w:t>.</w:t>
      </w:r>
    </w:p>
    <w:p w14:paraId="06752AD1" w14:textId="77777777" w:rsidR="00384103" w:rsidRDefault="00384103"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561AE31E" w14:textId="77777777" w:rsidTr="00DA224B">
        <w:tc>
          <w:tcPr>
            <w:tcW w:w="0" w:type="auto"/>
            <w:shd w:val="clear" w:color="auto" w:fill="auto"/>
          </w:tcPr>
          <w:p w14:paraId="57F83F75" w14:textId="77777777" w:rsidR="0010773E"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4ABFD614" wp14:editId="3DACC35B">
                  <wp:extent cx="358140" cy="358140"/>
                  <wp:effectExtent l="0" t="0" r="3810" b="3810"/>
                  <wp:docPr id="10" name="Afbeelding 10"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69A759CC" w14:textId="77777777" w:rsidR="0010773E" w:rsidRPr="00DA224B" w:rsidRDefault="0010773E" w:rsidP="00DA224B">
            <w:pPr>
              <w:spacing w:after="0" w:line="276" w:lineRule="auto"/>
              <w:rPr>
                <w:b/>
                <w:i/>
                <w:color w:val="auto"/>
                <w:sz w:val="20"/>
                <w:szCs w:val="20"/>
                <w:u w:val="single"/>
              </w:rPr>
            </w:pPr>
            <w:r w:rsidRPr="00DA224B">
              <w:rPr>
                <w:b/>
                <w:i/>
                <w:color w:val="auto"/>
                <w:sz w:val="20"/>
                <w:szCs w:val="20"/>
                <w:u w:val="single"/>
              </w:rPr>
              <w:t>Toelichting</w:t>
            </w:r>
          </w:p>
          <w:p w14:paraId="542CCF55" w14:textId="77777777" w:rsidR="0010773E" w:rsidRPr="00DA224B" w:rsidRDefault="00D753B4" w:rsidP="00DA224B">
            <w:pPr>
              <w:spacing w:after="0" w:line="276" w:lineRule="auto"/>
              <w:rPr>
                <w:i/>
                <w:color w:val="auto"/>
                <w:sz w:val="20"/>
                <w:szCs w:val="20"/>
              </w:rPr>
            </w:pPr>
            <w:r w:rsidRPr="00DA224B">
              <w:rPr>
                <w:i/>
                <w:color w:val="auto"/>
                <w:sz w:val="20"/>
                <w:szCs w:val="20"/>
              </w:rPr>
              <w:t>Voorbeelden van dergelijke voorzieningen zijn de terbeschikkingstelling van een fractielokaal, laptop, tablet, telefoonabonnement, …</w:t>
            </w:r>
          </w:p>
        </w:tc>
      </w:tr>
    </w:tbl>
    <w:p w14:paraId="6087DDAC" w14:textId="77777777" w:rsidR="0010773E" w:rsidRPr="00145C19" w:rsidRDefault="0010773E" w:rsidP="00145C19">
      <w:pPr>
        <w:spacing w:after="0" w:line="276" w:lineRule="auto"/>
        <w:rPr>
          <w:color w:val="auto"/>
        </w:rPr>
      </w:pPr>
    </w:p>
    <w:p w14:paraId="574FFF47"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22</w:t>
      </w:r>
    </w:p>
    <w:p w14:paraId="330120EF"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 xml:space="preserve">houdt zich aan </w:t>
      </w:r>
      <w:r w:rsidR="00C37A1E" w:rsidRPr="0010773E">
        <w:rPr>
          <w:color w:val="auto"/>
        </w:rPr>
        <w:t>de regels</w:t>
      </w:r>
      <w:r w:rsidRPr="0010773E">
        <w:rPr>
          <w:color w:val="auto"/>
        </w:rPr>
        <w:t xml:space="preserve"> </w:t>
      </w:r>
      <w:r w:rsidR="00C37A1E" w:rsidRPr="0010773E">
        <w:rPr>
          <w:color w:val="auto"/>
        </w:rPr>
        <w:t xml:space="preserve">over onkostenvergoedingen </w:t>
      </w:r>
      <w:r w:rsidRPr="0010773E">
        <w:rPr>
          <w:color w:val="auto"/>
        </w:rPr>
        <w:t>zoals vastgesteld in het huishoudelijk</w:t>
      </w:r>
      <w:r w:rsidR="004638F2" w:rsidRPr="0010773E">
        <w:rPr>
          <w:color w:val="auto"/>
        </w:rPr>
        <w:t xml:space="preserve"> reglement.</w:t>
      </w:r>
    </w:p>
    <w:p w14:paraId="4D593801" w14:textId="77777777" w:rsidR="00D457B9" w:rsidRPr="0010773E" w:rsidRDefault="00D457B9" w:rsidP="00D457B9">
      <w:pPr>
        <w:spacing w:after="0" w:line="276" w:lineRule="auto"/>
        <w:rPr>
          <w:color w:val="auto"/>
        </w:rPr>
      </w:pPr>
    </w:p>
    <w:p w14:paraId="72C66DA1" w14:textId="77777777" w:rsidR="00D457B9" w:rsidRPr="00D753B4" w:rsidRDefault="00D457B9" w:rsidP="00D457B9">
      <w:pPr>
        <w:numPr>
          <w:ilvl w:val="0"/>
          <w:numId w:val="21"/>
        </w:numPr>
        <w:spacing w:after="0" w:line="276" w:lineRule="auto"/>
        <w:rPr>
          <w:i/>
          <w:color w:val="auto"/>
          <w:sz w:val="20"/>
        </w:rPr>
      </w:pPr>
      <w:r w:rsidRPr="00D753B4">
        <w:rPr>
          <w:i/>
          <w:color w:val="auto"/>
          <w:sz w:val="20"/>
          <w:u w:val="single"/>
        </w:rPr>
        <w:t xml:space="preserve">Wetgeving inzake </w:t>
      </w:r>
      <w:r>
        <w:rPr>
          <w:i/>
          <w:color w:val="auto"/>
          <w:sz w:val="20"/>
          <w:u w:val="single"/>
        </w:rPr>
        <w:t xml:space="preserve">terugbetaling </w:t>
      </w:r>
      <w:r w:rsidRPr="00A16986">
        <w:rPr>
          <w:i/>
          <w:color w:val="auto"/>
          <w:sz w:val="20"/>
          <w:u w:val="single"/>
        </w:rPr>
        <w:t>specifieke kosten</w:t>
      </w:r>
      <w:r w:rsidRPr="00D753B4">
        <w:rPr>
          <w:i/>
          <w:color w:val="auto"/>
          <w:sz w:val="20"/>
          <w:u w:val="single"/>
        </w:rPr>
        <w:t>:</w:t>
      </w:r>
      <w:r w:rsidRPr="00D753B4">
        <w:rPr>
          <w:i/>
          <w:color w:val="auto"/>
          <w:sz w:val="20"/>
        </w:rPr>
        <w:t xml:space="preserve"> Decreet Lokaal Bestuur, artikel 38</w:t>
      </w:r>
    </w:p>
    <w:p w14:paraId="4168AF93" w14:textId="77777777" w:rsidR="00FB0B62" w:rsidRPr="0010773E" w:rsidRDefault="00FB0B62" w:rsidP="00E46D08">
      <w:pPr>
        <w:spacing w:after="0" w:line="276" w:lineRule="auto"/>
        <w:rPr>
          <w:color w:val="auto"/>
        </w:rPr>
      </w:pPr>
    </w:p>
    <w:p w14:paraId="68247E6E" w14:textId="77777777" w:rsidR="00FB0B62" w:rsidRPr="0010773E" w:rsidRDefault="008A6AF1" w:rsidP="00BB1FA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Omgaan met</w:t>
      </w:r>
      <w:r w:rsidR="00FB0B62" w:rsidRPr="0010773E">
        <w:rPr>
          <w:color w:val="auto"/>
          <w:sz w:val="28"/>
          <w:szCs w:val="28"/>
          <w:u w:val="none"/>
        </w:rPr>
        <w:t xml:space="preserve"> informatie</w:t>
      </w:r>
    </w:p>
    <w:p w14:paraId="5B132E9B" w14:textId="77777777" w:rsidR="008A6AF1" w:rsidRPr="0010773E" w:rsidRDefault="008A6AF1" w:rsidP="00E46D08">
      <w:pPr>
        <w:pStyle w:val="Geenafstand"/>
        <w:spacing w:line="276" w:lineRule="auto"/>
        <w:rPr>
          <w:color w:val="auto"/>
        </w:rPr>
      </w:pPr>
    </w:p>
    <w:p w14:paraId="09EFD8B0" w14:textId="77777777" w:rsidR="00FB0B62" w:rsidRPr="0010773E" w:rsidRDefault="00BC1C64" w:rsidP="00723DC2">
      <w:pPr>
        <w:spacing w:after="0" w:line="276" w:lineRule="auto"/>
        <w:rPr>
          <w:b/>
          <w:color w:val="auto"/>
        </w:rPr>
      </w:pPr>
      <w:r>
        <w:rPr>
          <w:b/>
          <w:color w:val="auto"/>
        </w:rPr>
        <w:t xml:space="preserve">Artikel </w:t>
      </w:r>
      <w:r w:rsidR="001151CC">
        <w:rPr>
          <w:b/>
          <w:color w:val="auto"/>
        </w:rPr>
        <w:t>23</w:t>
      </w:r>
    </w:p>
    <w:p w14:paraId="51588C63" w14:textId="77777777" w:rsidR="00FB0B62" w:rsidRPr="0010773E" w:rsidRDefault="00FB0B62" w:rsidP="00E46D08">
      <w:pPr>
        <w:spacing w:after="0" w:line="276" w:lineRule="auto"/>
        <w:ind w:left="-5" w:right="4" w:hanging="10"/>
        <w:rPr>
          <w:color w:val="auto"/>
        </w:rPr>
      </w:pPr>
      <w:r w:rsidRPr="00F267D9">
        <w:rPr>
          <w:i/>
          <w:color w:val="7030A0"/>
        </w:rPr>
        <w:t xml:space="preserve">De </w:t>
      </w:r>
      <w:r w:rsidR="00F267D9" w:rsidRPr="00F267D9">
        <w:rPr>
          <w:i/>
          <w:color w:val="7030A0"/>
        </w:rPr>
        <w:t>gemeente</w:t>
      </w:r>
      <w:r w:rsidRPr="00F267D9">
        <w:rPr>
          <w:i/>
          <w:color w:val="7030A0"/>
        </w:rPr>
        <w:t>raad</w:t>
      </w:r>
      <w:r w:rsidR="00F267D9" w:rsidRPr="00F267D9">
        <w:rPr>
          <w:i/>
          <w:color w:val="7030A0"/>
        </w:rPr>
        <w:t>/ De raad voor maatschappelijk welzijn</w:t>
      </w:r>
      <w:r w:rsidRPr="0010773E">
        <w:rPr>
          <w:color w:val="auto"/>
        </w:rPr>
        <w:t xml:space="preserve"> </w:t>
      </w:r>
      <w:r w:rsidR="006D1F1F" w:rsidRPr="0010773E">
        <w:rPr>
          <w:color w:val="auto"/>
        </w:rPr>
        <w:t>werkt</w:t>
      </w:r>
      <w:r w:rsidRPr="0010773E">
        <w:rPr>
          <w:color w:val="auto"/>
        </w:rPr>
        <w:t xml:space="preserve"> onder het principe van principiële openbaarheid. Zij ziet erop toe dat </w:t>
      </w:r>
      <w:r w:rsidRPr="00F267D9">
        <w:rPr>
          <w:i/>
          <w:color w:val="7030A0"/>
        </w:rPr>
        <w:t>het college van burgemeester en schepenen</w:t>
      </w:r>
      <w:r w:rsidR="00F267D9" w:rsidRPr="00F267D9">
        <w:rPr>
          <w:i/>
          <w:color w:val="7030A0"/>
        </w:rPr>
        <w:t>/het vast bureau</w:t>
      </w:r>
      <w:r w:rsidRPr="0010773E">
        <w:rPr>
          <w:color w:val="auto"/>
        </w:rPr>
        <w:t xml:space="preserve"> alle relevante informatie aangaande dossiers, stukken en akte</w:t>
      </w:r>
      <w:r w:rsidR="00D60333" w:rsidRPr="0010773E">
        <w:rPr>
          <w:color w:val="auto"/>
        </w:rPr>
        <w:t>n openbaar</w:t>
      </w:r>
      <w:r w:rsidR="00F16B88" w:rsidRPr="0010773E">
        <w:rPr>
          <w:color w:val="auto"/>
        </w:rPr>
        <w:t xml:space="preserve"> toegankelijk</w:t>
      </w:r>
      <w:r w:rsidR="004638F2" w:rsidRPr="0010773E">
        <w:rPr>
          <w:color w:val="auto"/>
        </w:rPr>
        <w:t xml:space="preserve"> maakt.</w:t>
      </w:r>
    </w:p>
    <w:p w14:paraId="4D0E917F" w14:textId="77777777" w:rsidR="007A63B4" w:rsidRDefault="007A63B4" w:rsidP="00E46D08">
      <w:pPr>
        <w:spacing w:after="0" w:line="276" w:lineRule="auto"/>
        <w:ind w:left="-5" w:right="4"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4A8C3E66" w14:textId="77777777" w:rsidTr="00DA224B">
        <w:tc>
          <w:tcPr>
            <w:tcW w:w="0" w:type="auto"/>
            <w:shd w:val="clear" w:color="auto" w:fill="auto"/>
          </w:tcPr>
          <w:p w14:paraId="42F0A5AE" w14:textId="77777777" w:rsidR="00D753B4"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4D430F2C" wp14:editId="27CF5D91">
                  <wp:extent cx="358140" cy="358140"/>
                  <wp:effectExtent l="0" t="0" r="3810" b="3810"/>
                  <wp:docPr id="11" name="Afbeelding 11"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2510D74F" w14:textId="77777777" w:rsidR="00D753B4" w:rsidRPr="00DA224B" w:rsidRDefault="00D753B4" w:rsidP="00DA224B">
            <w:pPr>
              <w:spacing w:after="0" w:line="276" w:lineRule="auto"/>
              <w:rPr>
                <w:b/>
                <w:i/>
                <w:color w:val="auto"/>
                <w:sz w:val="20"/>
                <w:szCs w:val="20"/>
                <w:u w:val="single"/>
              </w:rPr>
            </w:pPr>
            <w:r w:rsidRPr="00DA224B">
              <w:rPr>
                <w:b/>
                <w:i/>
                <w:color w:val="auto"/>
                <w:sz w:val="20"/>
                <w:szCs w:val="20"/>
                <w:u w:val="single"/>
              </w:rPr>
              <w:t>Toelichting</w:t>
            </w:r>
          </w:p>
          <w:p w14:paraId="1220B609" w14:textId="77777777" w:rsidR="00D753B4" w:rsidRPr="00DA224B" w:rsidRDefault="00D753B4" w:rsidP="00DA224B">
            <w:pPr>
              <w:spacing w:after="0" w:line="276" w:lineRule="auto"/>
              <w:rPr>
                <w:i/>
                <w:color w:val="auto"/>
                <w:sz w:val="20"/>
                <w:szCs w:val="20"/>
              </w:rPr>
            </w:pPr>
            <w:r w:rsidRPr="00DA224B">
              <w:rPr>
                <w:i/>
                <w:color w:val="auto"/>
                <w:sz w:val="20"/>
                <w:szCs w:val="20"/>
              </w:rPr>
              <w:lastRenderedPageBreak/>
              <w:t>Het handelen van de overheid heeft grote invloed op het leven van burgers. De burger heeft dan ook het recht om goed geïnformeerd te worden over het overheidshandelen. De onderliggende redeneringen en afwegingen van beslissingen moeten duidelijk zijn. Het lokaal bestuur (politiek en ambtelijk) moet dan ook nauwkeurig en op tijd actief communiceren wat er wordt besproken, besloten en uitgevoerd.</w:t>
            </w:r>
          </w:p>
          <w:p w14:paraId="0BF443ED" w14:textId="77777777" w:rsidR="00D753B4" w:rsidRPr="00DA224B" w:rsidRDefault="00D753B4" w:rsidP="00DA224B">
            <w:pPr>
              <w:spacing w:after="0" w:line="276" w:lineRule="auto"/>
              <w:rPr>
                <w:i/>
                <w:color w:val="auto"/>
                <w:sz w:val="20"/>
                <w:szCs w:val="20"/>
              </w:rPr>
            </w:pPr>
          </w:p>
          <w:p w14:paraId="34DE879B" w14:textId="77777777" w:rsidR="00D753B4" w:rsidRPr="00DA224B" w:rsidRDefault="00D753B4" w:rsidP="00DA224B">
            <w:pPr>
              <w:spacing w:after="0" w:line="276" w:lineRule="auto"/>
              <w:rPr>
                <w:i/>
                <w:color w:val="auto"/>
                <w:sz w:val="20"/>
                <w:szCs w:val="20"/>
              </w:rPr>
            </w:pPr>
            <w:r w:rsidRPr="00DA224B">
              <w:rPr>
                <w:i/>
                <w:color w:val="auto"/>
                <w:sz w:val="20"/>
                <w:szCs w:val="20"/>
              </w:rPr>
              <w:t>Sommige informatie mag echter niet bekendgemaakt en verspreid worden (bijvoorbeeld persoonlijke gegevens van burgers). Elk</w:t>
            </w:r>
            <w:r w:rsidR="00E1333F">
              <w:rPr>
                <w:i/>
                <w:color w:val="auto"/>
                <w:sz w:val="20"/>
                <w:szCs w:val="20"/>
              </w:rPr>
              <w:t>e</w:t>
            </w:r>
            <w:r w:rsidRPr="00DA224B">
              <w:rPr>
                <w:i/>
                <w:color w:val="auto"/>
                <w:sz w:val="20"/>
                <w:szCs w:val="20"/>
              </w:rPr>
              <w:t xml:space="preserve"> </w:t>
            </w:r>
            <w:r w:rsidR="00E1333F" w:rsidRPr="00E1333F">
              <w:rPr>
                <w:i/>
                <w:color w:val="auto"/>
                <w:sz w:val="20"/>
                <w:szCs w:val="20"/>
              </w:rPr>
              <w:t xml:space="preserve">lokale mandataris </w:t>
            </w:r>
            <w:r w:rsidRPr="00DA224B">
              <w:rPr>
                <w:i/>
                <w:color w:val="auto"/>
                <w:sz w:val="20"/>
                <w:szCs w:val="20"/>
              </w:rPr>
              <w:t xml:space="preserve">is dan ook onderworpen aan een beroepsgeheim met betrekking tot de informatie die hij/zij specifiek uit hoofde van zijn/haar beroep kon verkrijgen (denk aan inzage </w:t>
            </w:r>
            <w:bookmarkStart w:id="1" w:name="_GoBack"/>
            <w:bookmarkEnd w:id="1"/>
            <w:r w:rsidRPr="00DA224B">
              <w:rPr>
                <w:i/>
                <w:color w:val="auto"/>
                <w:sz w:val="20"/>
                <w:szCs w:val="20"/>
              </w:rPr>
              <w:t>in personeelsdossiers onder artikel 29 van het Decreet Lokaal Bestuur).</w:t>
            </w:r>
          </w:p>
          <w:p w14:paraId="58051B1A" w14:textId="77777777" w:rsidR="00D753B4" w:rsidRPr="00DA224B" w:rsidRDefault="00D753B4" w:rsidP="00DA224B">
            <w:pPr>
              <w:spacing w:after="0" w:line="276" w:lineRule="auto"/>
              <w:rPr>
                <w:i/>
                <w:color w:val="auto"/>
                <w:sz w:val="20"/>
                <w:szCs w:val="20"/>
              </w:rPr>
            </w:pPr>
          </w:p>
          <w:p w14:paraId="56ED8D76" w14:textId="77777777" w:rsidR="00D753B4" w:rsidRPr="00DA224B" w:rsidRDefault="00D753B4" w:rsidP="00DA224B">
            <w:pPr>
              <w:spacing w:after="0" w:line="276" w:lineRule="auto"/>
              <w:rPr>
                <w:i/>
                <w:color w:val="auto"/>
                <w:sz w:val="20"/>
                <w:szCs w:val="20"/>
              </w:rPr>
            </w:pPr>
            <w:r w:rsidRPr="00CB085D">
              <w:rPr>
                <w:i/>
                <w:color w:val="7030A0"/>
                <w:sz w:val="20"/>
                <w:szCs w:val="20"/>
              </w:rPr>
              <w:t>De gemeenteraad</w:t>
            </w:r>
            <w:r w:rsidR="00131821" w:rsidRPr="00CB085D">
              <w:rPr>
                <w:i/>
                <w:color w:val="7030A0"/>
                <w:sz w:val="20"/>
                <w:szCs w:val="20"/>
              </w:rPr>
              <w:t>/</w:t>
            </w:r>
            <w:r w:rsidR="00CB085D">
              <w:rPr>
                <w:i/>
                <w:color w:val="7030A0"/>
                <w:sz w:val="20"/>
                <w:szCs w:val="20"/>
              </w:rPr>
              <w:t xml:space="preserve">De </w:t>
            </w:r>
            <w:r w:rsidR="00131821" w:rsidRPr="00CB085D">
              <w:rPr>
                <w:i/>
                <w:color w:val="7030A0"/>
                <w:sz w:val="20"/>
                <w:szCs w:val="20"/>
              </w:rPr>
              <w:t>raad voor maatschappelijk</w:t>
            </w:r>
            <w:r w:rsidR="00131821">
              <w:rPr>
                <w:i/>
                <w:color w:val="auto"/>
                <w:sz w:val="20"/>
                <w:szCs w:val="20"/>
              </w:rPr>
              <w:t xml:space="preserve"> welzijn</w:t>
            </w:r>
            <w:r w:rsidRPr="00DA224B">
              <w:rPr>
                <w:i/>
                <w:color w:val="auto"/>
                <w:sz w:val="20"/>
                <w:szCs w:val="20"/>
              </w:rPr>
              <w:t xml:space="preserve"> vergadert in sommige (door de decreetgever bepaalde) gevallen ook in de beslotenheid. Dit gebeurt wanneer punten de persoonlijke levenssfeer raken, wanneer anders de openbare orde in het gedrang komt of wanneer er ernstige bezwaren zijn tegen de openbaarheid. Bij besloten vergaderingen geldt een geheimhoudingsplicht.</w:t>
            </w:r>
          </w:p>
          <w:p w14:paraId="7258B99C" w14:textId="77777777" w:rsidR="00D753B4" w:rsidRPr="00DA224B" w:rsidRDefault="00D753B4" w:rsidP="00DA224B">
            <w:pPr>
              <w:spacing w:after="0" w:line="276" w:lineRule="auto"/>
              <w:rPr>
                <w:i/>
                <w:color w:val="auto"/>
                <w:sz w:val="20"/>
                <w:szCs w:val="20"/>
              </w:rPr>
            </w:pPr>
          </w:p>
          <w:p w14:paraId="50D59C64" w14:textId="77777777" w:rsidR="00D753B4" w:rsidRPr="00DA224B" w:rsidRDefault="00D753B4" w:rsidP="00DA224B">
            <w:pPr>
              <w:spacing w:after="0" w:line="276" w:lineRule="auto"/>
              <w:rPr>
                <w:i/>
                <w:color w:val="auto"/>
                <w:sz w:val="20"/>
                <w:szCs w:val="20"/>
              </w:rPr>
            </w:pPr>
            <w:r w:rsidRPr="00DA224B">
              <w:rPr>
                <w:i/>
                <w:color w:val="auto"/>
                <w:sz w:val="20"/>
                <w:szCs w:val="20"/>
              </w:rPr>
              <w:t xml:space="preserve">De raad heeft het recht ook zelf geïnformeerd te worden. </w:t>
            </w:r>
            <w:r w:rsidRPr="00CB085D">
              <w:rPr>
                <w:i/>
                <w:color w:val="7030A0"/>
                <w:sz w:val="20"/>
                <w:szCs w:val="20"/>
              </w:rPr>
              <w:t>Het college</w:t>
            </w:r>
            <w:r w:rsidR="00CB085D" w:rsidRPr="00CB085D">
              <w:rPr>
                <w:i/>
                <w:color w:val="7030A0"/>
                <w:sz w:val="20"/>
                <w:szCs w:val="20"/>
              </w:rPr>
              <w:t>/ Het vast bureau</w:t>
            </w:r>
            <w:r w:rsidRPr="00DA224B">
              <w:rPr>
                <w:i/>
                <w:color w:val="auto"/>
                <w:sz w:val="20"/>
                <w:szCs w:val="20"/>
              </w:rPr>
              <w:t xml:space="preserve"> verstrekt alle inlichtingen die een raadslid nodig heeft voor de uitoefening van zijn/haar taak. Daarnaast geeft </w:t>
            </w:r>
            <w:r w:rsidRPr="00CB085D">
              <w:rPr>
                <w:i/>
                <w:color w:val="7030A0"/>
                <w:sz w:val="20"/>
                <w:szCs w:val="20"/>
              </w:rPr>
              <w:t>het college</w:t>
            </w:r>
            <w:r w:rsidR="00CB085D" w:rsidRPr="00CB085D">
              <w:rPr>
                <w:i/>
                <w:color w:val="7030A0"/>
                <w:sz w:val="20"/>
                <w:szCs w:val="20"/>
              </w:rPr>
              <w:t>/het vast bureau</w:t>
            </w:r>
            <w:r w:rsidRPr="00DA224B">
              <w:rPr>
                <w:i/>
                <w:color w:val="auto"/>
                <w:sz w:val="20"/>
                <w:szCs w:val="20"/>
              </w:rPr>
              <w:t xml:space="preserve"> inlichtingen die raadsleden mondeling of schriftelijk vragen. De wijze waarop dit gebeurt wordt vastgesteld in het huishoudelijk reglement. </w:t>
            </w:r>
            <w:r w:rsidR="00E1333F">
              <w:rPr>
                <w:i/>
                <w:color w:val="auto"/>
                <w:sz w:val="20"/>
                <w:szCs w:val="20"/>
              </w:rPr>
              <w:t>De</w:t>
            </w:r>
            <w:r w:rsidRPr="00DA224B">
              <w:rPr>
                <w:i/>
                <w:color w:val="auto"/>
                <w:sz w:val="20"/>
                <w:szCs w:val="20"/>
              </w:rPr>
              <w:t xml:space="preserve"> </w:t>
            </w:r>
            <w:r w:rsidR="00E1333F">
              <w:rPr>
                <w:i/>
                <w:color w:val="auto"/>
                <w:sz w:val="20"/>
                <w:szCs w:val="20"/>
              </w:rPr>
              <w:t>lokale mandataris</w:t>
            </w:r>
            <w:r w:rsidRPr="00DA224B">
              <w:rPr>
                <w:i/>
                <w:color w:val="auto"/>
                <w:sz w:val="20"/>
                <w:szCs w:val="20"/>
              </w:rPr>
              <w:t xml:space="preserve"> gaat altijd discreet, dat wil zeggen voorzichtig, om met de informatie verkregen door zijn/haar mandaat.</w:t>
            </w:r>
          </w:p>
          <w:p w14:paraId="2DDD98F2" w14:textId="77777777" w:rsidR="00D753B4" w:rsidRPr="00DA224B" w:rsidRDefault="00D753B4" w:rsidP="00DA224B">
            <w:pPr>
              <w:spacing w:after="0" w:line="276" w:lineRule="auto"/>
              <w:rPr>
                <w:i/>
                <w:color w:val="auto"/>
                <w:sz w:val="20"/>
                <w:szCs w:val="20"/>
              </w:rPr>
            </w:pPr>
          </w:p>
          <w:p w14:paraId="294155FB" w14:textId="77777777" w:rsidR="00D753B4" w:rsidRPr="00DA224B" w:rsidRDefault="00D753B4" w:rsidP="00E1333F">
            <w:pPr>
              <w:spacing w:after="0" w:line="276" w:lineRule="auto"/>
              <w:rPr>
                <w:i/>
                <w:color w:val="auto"/>
                <w:sz w:val="20"/>
                <w:szCs w:val="20"/>
              </w:rPr>
            </w:pPr>
            <w:r w:rsidRPr="00DA224B">
              <w:rPr>
                <w:i/>
                <w:color w:val="auto"/>
                <w:sz w:val="20"/>
                <w:szCs w:val="20"/>
              </w:rPr>
              <w:t xml:space="preserve">Ook in de rol van informatieverstrekker aan de burger is </w:t>
            </w:r>
            <w:r w:rsidR="00E1333F">
              <w:rPr>
                <w:i/>
                <w:color w:val="auto"/>
                <w:sz w:val="20"/>
                <w:szCs w:val="20"/>
              </w:rPr>
              <w:t>de lokale mandataris</w:t>
            </w:r>
            <w:r w:rsidRPr="00DA224B">
              <w:rPr>
                <w:i/>
                <w:color w:val="auto"/>
                <w:sz w:val="20"/>
                <w:szCs w:val="20"/>
              </w:rPr>
              <w:t xml:space="preserve"> zich bewust van het risico op belangenvermenging en corruptie.</w:t>
            </w:r>
          </w:p>
        </w:tc>
      </w:tr>
    </w:tbl>
    <w:p w14:paraId="01429C16" w14:textId="77777777" w:rsidR="00D753B4" w:rsidRPr="00145C19" w:rsidRDefault="00D753B4" w:rsidP="00145C19">
      <w:pPr>
        <w:spacing w:after="0" w:line="276" w:lineRule="auto"/>
        <w:rPr>
          <w:color w:val="auto"/>
        </w:rPr>
      </w:pPr>
    </w:p>
    <w:p w14:paraId="736AA0FA"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24</w:t>
      </w:r>
    </w:p>
    <w:p w14:paraId="5CAE7E5F" w14:textId="77777777" w:rsidR="00FB0B62" w:rsidRPr="0010773E" w:rsidRDefault="0090163B" w:rsidP="00E46D08">
      <w:pPr>
        <w:spacing w:after="0" w:line="276" w:lineRule="auto"/>
        <w:ind w:left="-5" w:right="4" w:hanging="10"/>
        <w:rPr>
          <w:color w:val="auto"/>
        </w:rPr>
      </w:pPr>
      <w:r w:rsidRPr="0010773E">
        <w:rPr>
          <w:color w:val="auto"/>
        </w:rPr>
        <w:t>Een</w:t>
      </w:r>
      <w:r w:rsidR="00FB0B62" w:rsidRPr="0010773E">
        <w:rPr>
          <w:color w:val="auto"/>
        </w:rPr>
        <w:t xml:space="preserve"> </w:t>
      </w:r>
      <w:r w:rsidR="00E1333F">
        <w:rPr>
          <w:color w:val="auto"/>
        </w:rPr>
        <w:t>lokale mandataris</w:t>
      </w:r>
      <w:r w:rsidR="00E1333F" w:rsidRPr="0010773E">
        <w:rPr>
          <w:color w:val="auto"/>
        </w:rPr>
        <w:t xml:space="preserve"> </w:t>
      </w:r>
      <w:r w:rsidRPr="0010773E">
        <w:rPr>
          <w:color w:val="auto"/>
        </w:rPr>
        <w:t>communiceert eerlijk over de redenen en motieven op basis waarvan hij/zij individueel gestemd h</w:t>
      </w:r>
      <w:r w:rsidR="007C795A" w:rsidRPr="0010773E">
        <w:rPr>
          <w:color w:val="auto"/>
        </w:rPr>
        <w:t xml:space="preserve">eeft. Daarnaast communiceert een </w:t>
      </w:r>
      <w:r w:rsidR="00E1333F">
        <w:rPr>
          <w:color w:val="auto"/>
        </w:rPr>
        <w:t>lokale mandataris</w:t>
      </w:r>
      <w:r w:rsidR="00E1333F" w:rsidRPr="0010773E">
        <w:rPr>
          <w:color w:val="auto"/>
        </w:rPr>
        <w:t xml:space="preserve"> </w:t>
      </w:r>
      <w:r w:rsidRPr="0010773E">
        <w:rPr>
          <w:color w:val="auto"/>
        </w:rPr>
        <w:t>eerlijk over de reden en motieven op basis waarvan de raad als geheel de beslissing genomen heeft.</w:t>
      </w:r>
    </w:p>
    <w:p w14:paraId="2D32E8F1" w14:textId="77777777" w:rsidR="00FB0B62" w:rsidRPr="0010773E" w:rsidRDefault="00FB0B62" w:rsidP="00E46D08">
      <w:pPr>
        <w:spacing w:after="0" w:line="276" w:lineRule="auto"/>
        <w:rPr>
          <w:color w:val="auto"/>
        </w:rPr>
      </w:pPr>
    </w:p>
    <w:p w14:paraId="151F24A5"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25</w:t>
      </w:r>
    </w:p>
    <w:p w14:paraId="66CD7F2B" w14:textId="77777777" w:rsidR="00D73BA2" w:rsidRPr="0010773E" w:rsidRDefault="00D73BA2" w:rsidP="00E46D08">
      <w:pPr>
        <w:spacing w:after="0" w:line="276" w:lineRule="auto"/>
        <w:ind w:right="4" w:hanging="10"/>
        <w:rPr>
          <w:color w:val="auto"/>
        </w:rPr>
      </w:pPr>
      <w:r w:rsidRPr="0010773E">
        <w:rPr>
          <w:color w:val="auto"/>
        </w:rPr>
        <w:t>Een</w:t>
      </w:r>
      <w:r w:rsidR="00FB0B62" w:rsidRPr="0010773E">
        <w:rPr>
          <w:color w:val="auto"/>
        </w:rPr>
        <w:t xml:space="preserve"> </w:t>
      </w:r>
      <w:r w:rsidR="00E1333F">
        <w:rPr>
          <w:color w:val="auto"/>
        </w:rPr>
        <w:t>lokale</w:t>
      </w:r>
      <w:r w:rsidR="00D457B9">
        <w:rPr>
          <w:color w:val="auto"/>
        </w:rPr>
        <w:t xml:space="preserve"> mandataris</w:t>
      </w:r>
      <w:r w:rsidR="00D457B9" w:rsidRPr="0010773E">
        <w:rPr>
          <w:color w:val="auto"/>
        </w:rPr>
        <w:t xml:space="preserve"> </w:t>
      </w:r>
      <w:r w:rsidRPr="0010773E">
        <w:rPr>
          <w:color w:val="auto"/>
        </w:rPr>
        <w:t xml:space="preserve">is gebonden aan het beroepsgeheim wanneer hij/zij door de functie van </w:t>
      </w:r>
      <w:r w:rsidR="00E1333F">
        <w:rPr>
          <w:color w:val="auto"/>
        </w:rPr>
        <w:t>lokale</w:t>
      </w:r>
      <w:r w:rsidR="00D457B9">
        <w:rPr>
          <w:color w:val="auto"/>
        </w:rPr>
        <w:t xml:space="preserve"> mandataris</w:t>
      </w:r>
      <w:r w:rsidR="00D457B9" w:rsidRPr="0010773E">
        <w:rPr>
          <w:color w:val="auto"/>
        </w:rPr>
        <w:t xml:space="preserve"> </w:t>
      </w:r>
      <w:r w:rsidRPr="0010773E">
        <w:rPr>
          <w:color w:val="auto"/>
        </w:rPr>
        <w:t>kennis krijgt van</w:t>
      </w:r>
      <w:r w:rsidR="00FB0B62" w:rsidRPr="0010773E">
        <w:rPr>
          <w:color w:val="auto"/>
        </w:rPr>
        <w:t xml:space="preserve"> geheimen </w:t>
      </w:r>
      <w:r w:rsidRPr="0010773E">
        <w:rPr>
          <w:color w:val="auto"/>
        </w:rPr>
        <w:t xml:space="preserve">die door personen aan </w:t>
      </w:r>
      <w:r w:rsidRPr="00CB085D">
        <w:rPr>
          <w:i/>
          <w:color w:val="7030A0"/>
        </w:rPr>
        <w:t>de gemeente</w:t>
      </w:r>
      <w:r w:rsidR="00CB085D" w:rsidRPr="00CB085D">
        <w:rPr>
          <w:i/>
          <w:color w:val="7030A0"/>
        </w:rPr>
        <w:t>/ het OCMW</w:t>
      </w:r>
      <w:r w:rsidRPr="0010773E">
        <w:rPr>
          <w:color w:val="auto"/>
        </w:rPr>
        <w:t xml:space="preserve"> </w:t>
      </w:r>
      <w:r w:rsidR="00FB0B62" w:rsidRPr="0010773E">
        <w:rPr>
          <w:color w:val="auto"/>
        </w:rPr>
        <w:t>zijn toevertrouwd. Bekendmaking van deze ge</w:t>
      </w:r>
      <w:r w:rsidR="00AA7242" w:rsidRPr="0010773E">
        <w:rPr>
          <w:color w:val="auto"/>
        </w:rPr>
        <w:t>heimen</w:t>
      </w:r>
      <w:r w:rsidRPr="0010773E">
        <w:rPr>
          <w:color w:val="auto"/>
        </w:rPr>
        <w:t xml:space="preserve"> </w:t>
      </w:r>
      <w:r w:rsidR="00AA7242" w:rsidRPr="0010773E">
        <w:rPr>
          <w:color w:val="auto"/>
        </w:rPr>
        <w:t>is</w:t>
      </w:r>
      <w:r w:rsidRPr="0010773E">
        <w:rPr>
          <w:color w:val="auto"/>
        </w:rPr>
        <w:t xml:space="preserve"> verboden,</w:t>
      </w:r>
      <w:r w:rsidR="00FB0B62" w:rsidRPr="0010773E">
        <w:rPr>
          <w:color w:val="auto"/>
        </w:rPr>
        <w:t xml:space="preserve"> behalve </w:t>
      </w:r>
      <w:r w:rsidR="002B214C" w:rsidRPr="0010773E">
        <w:rPr>
          <w:color w:val="auto"/>
        </w:rPr>
        <w:t xml:space="preserve">wanneer </w:t>
      </w:r>
      <w:r w:rsidR="00FB0B62" w:rsidRPr="0010773E">
        <w:rPr>
          <w:color w:val="auto"/>
        </w:rPr>
        <w:t>de</w:t>
      </w:r>
      <w:r w:rsidR="00AA7242" w:rsidRPr="0010773E">
        <w:rPr>
          <w:color w:val="auto"/>
        </w:rPr>
        <w:t xml:space="preserve"> wet de openbaring</w:t>
      </w:r>
      <w:r w:rsidRPr="0010773E">
        <w:rPr>
          <w:color w:val="auto"/>
        </w:rPr>
        <w:t xml:space="preserve"> oplegt of mogelijk maakt.</w:t>
      </w:r>
    </w:p>
    <w:p w14:paraId="74947B6B" w14:textId="77777777" w:rsidR="007A63B4" w:rsidRDefault="007A63B4"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08AECBA3" w14:textId="77777777" w:rsidTr="00DA224B">
        <w:tc>
          <w:tcPr>
            <w:tcW w:w="0" w:type="auto"/>
            <w:shd w:val="clear" w:color="auto" w:fill="auto"/>
          </w:tcPr>
          <w:p w14:paraId="7F4FC02A" w14:textId="77777777" w:rsidR="00D753B4"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1B8C8B09" wp14:editId="59453F8B">
                  <wp:extent cx="358140" cy="358140"/>
                  <wp:effectExtent l="0" t="0" r="3810" b="3810"/>
                  <wp:docPr id="12" name="Afbeelding 12"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318BF4AF" w14:textId="77777777" w:rsidR="00D753B4" w:rsidRPr="00DA224B" w:rsidRDefault="00D753B4" w:rsidP="00DA224B">
            <w:pPr>
              <w:spacing w:after="0" w:line="276" w:lineRule="auto"/>
              <w:rPr>
                <w:b/>
                <w:i/>
                <w:color w:val="auto"/>
                <w:sz w:val="20"/>
                <w:szCs w:val="20"/>
                <w:u w:val="single"/>
              </w:rPr>
            </w:pPr>
            <w:r w:rsidRPr="00DA224B">
              <w:rPr>
                <w:b/>
                <w:i/>
                <w:color w:val="auto"/>
                <w:sz w:val="20"/>
                <w:szCs w:val="20"/>
                <w:u w:val="single"/>
              </w:rPr>
              <w:t>Toelichting</w:t>
            </w:r>
          </w:p>
          <w:p w14:paraId="6136A6ED" w14:textId="77777777" w:rsidR="00D753B4" w:rsidRPr="00DA224B" w:rsidRDefault="00D753B4" w:rsidP="00DA224B">
            <w:pPr>
              <w:spacing w:after="0" w:line="276" w:lineRule="auto"/>
              <w:rPr>
                <w:i/>
                <w:color w:val="auto"/>
                <w:sz w:val="20"/>
                <w:szCs w:val="20"/>
              </w:rPr>
            </w:pPr>
            <w:r w:rsidRPr="00DA224B">
              <w:rPr>
                <w:i/>
                <w:color w:val="auto"/>
                <w:sz w:val="20"/>
                <w:szCs w:val="20"/>
              </w:rPr>
              <w:t>Enkele voorbeelden van informatie die onder het beroepsgeheim valt: persoonlijke zaken uit personeelsdossiers of persoonlijke informatie van mensen die een sociale premie aanvragen. Deze gegevens moeten beschermd worden en kunnen dus niet gedeeld worden.</w:t>
            </w:r>
          </w:p>
        </w:tc>
      </w:tr>
    </w:tbl>
    <w:p w14:paraId="34C6D128" w14:textId="77777777" w:rsidR="00D753B4" w:rsidRPr="00145C19" w:rsidRDefault="00D753B4" w:rsidP="00145C19">
      <w:pPr>
        <w:spacing w:after="0" w:line="276" w:lineRule="auto"/>
        <w:rPr>
          <w:color w:val="auto"/>
        </w:rPr>
      </w:pPr>
    </w:p>
    <w:p w14:paraId="4A52B410"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26</w:t>
      </w:r>
    </w:p>
    <w:p w14:paraId="61D29D0E" w14:textId="77777777" w:rsidR="00FB0B62" w:rsidRPr="0010773E" w:rsidRDefault="00FB0B62" w:rsidP="00E46D08">
      <w:pPr>
        <w:spacing w:after="0" w:line="276" w:lineRule="auto"/>
        <w:ind w:left="-5" w:right="4" w:hanging="10"/>
        <w:rPr>
          <w:color w:val="auto"/>
        </w:rPr>
      </w:pPr>
      <w:r w:rsidRPr="0010773E">
        <w:rPr>
          <w:color w:val="auto"/>
        </w:rPr>
        <w:lastRenderedPageBreak/>
        <w:t xml:space="preserve">Naast het </w:t>
      </w:r>
      <w:r w:rsidR="00D73BA2" w:rsidRPr="0010773E">
        <w:rPr>
          <w:color w:val="auto"/>
        </w:rPr>
        <w:t>strenge</w:t>
      </w:r>
      <w:r w:rsidRPr="0010773E">
        <w:rPr>
          <w:color w:val="auto"/>
        </w:rPr>
        <w:t xml:space="preserve"> beroepsgeheim geldt eveneens een geheimhoud</w:t>
      </w:r>
      <w:r w:rsidR="00D318C5" w:rsidRPr="0010773E">
        <w:rPr>
          <w:color w:val="auto"/>
        </w:rPr>
        <w:t>ings</w:t>
      </w:r>
      <w:r w:rsidRPr="0010773E">
        <w:rPr>
          <w:color w:val="auto"/>
        </w:rPr>
        <w:t xml:space="preserve">plicht voor </w:t>
      </w:r>
      <w:r w:rsidR="00D457B9">
        <w:rPr>
          <w:color w:val="auto"/>
        </w:rPr>
        <w:t>lokale mandatarissen</w:t>
      </w:r>
      <w:r w:rsidRPr="0010773E">
        <w:rPr>
          <w:color w:val="auto"/>
        </w:rPr>
        <w:t>. Deze plicht</w:t>
      </w:r>
      <w:r w:rsidR="00D73BA2" w:rsidRPr="0010773E">
        <w:rPr>
          <w:color w:val="auto"/>
        </w:rPr>
        <w:t xml:space="preserve"> beschermt</w:t>
      </w:r>
      <w:r w:rsidRPr="0010773E">
        <w:rPr>
          <w:color w:val="auto"/>
        </w:rPr>
        <w:t xml:space="preserve"> </w:t>
      </w:r>
      <w:r w:rsidR="00D73BA2" w:rsidRPr="0010773E">
        <w:rPr>
          <w:color w:val="auto"/>
        </w:rPr>
        <w:t xml:space="preserve">wat besproken wordt tijdens een besloten vergadering </w:t>
      </w:r>
      <w:r w:rsidRPr="0010773E">
        <w:rPr>
          <w:color w:val="auto"/>
        </w:rPr>
        <w:t>(fe</w:t>
      </w:r>
      <w:r w:rsidR="004638F2" w:rsidRPr="0010773E">
        <w:rPr>
          <w:color w:val="auto"/>
        </w:rPr>
        <w:t>iten, meningen, overwegingen…).</w:t>
      </w:r>
    </w:p>
    <w:p w14:paraId="67E01AB8" w14:textId="77777777" w:rsidR="007A63B4" w:rsidRPr="0010773E" w:rsidRDefault="007A63B4" w:rsidP="00145C19">
      <w:pPr>
        <w:spacing w:after="0" w:line="276" w:lineRule="auto"/>
        <w:rPr>
          <w:color w:val="auto"/>
        </w:rPr>
      </w:pPr>
    </w:p>
    <w:p w14:paraId="1B6DEF9E" w14:textId="77777777" w:rsidR="001A1774" w:rsidRPr="00D753B4" w:rsidRDefault="001A1774" w:rsidP="001A1774">
      <w:pPr>
        <w:numPr>
          <w:ilvl w:val="0"/>
          <w:numId w:val="21"/>
        </w:numPr>
        <w:spacing w:after="0" w:line="276" w:lineRule="auto"/>
        <w:rPr>
          <w:i/>
          <w:color w:val="auto"/>
          <w:sz w:val="20"/>
        </w:rPr>
      </w:pPr>
      <w:r w:rsidRPr="00D753B4">
        <w:rPr>
          <w:i/>
          <w:color w:val="auto"/>
          <w:sz w:val="20"/>
          <w:u w:val="single"/>
        </w:rPr>
        <w:t>Wetgeving inzake beroepsgeheim:</w:t>
      </w:r>
      <w:r w:rsidRPr="00D753B4">
        <w:rPr>
          <w:i/>
          <w:color w:val="auto"/>
          <w:sz w:val="20"/>
        </w:rPr>
        <w:t xml:space="preserve"> Strafwetboek, artikel 458</w:t>
      </w:r>
    </w:p>
    <w:p w14:paraId="638E5404" w14:textId="77777777" w:rsidR="001A1774" w:rsidRPr="00D753B4" w:rsidRDefault="001A1774" w:rsidP="001A1774">
      <w:pPr>
        <w:numPr>
          <w:ilvl w:val="0"/>
          <w:numId w:val="21"/>
        </w:numPr>
        <w:spacing w:after="0" w:line="276" w:lineRule="auto"/>
        <w:rPr>
          <w:i/>
          <w:color w:val="auto"/>
          <w:sz w:val="20"/>
        </w:rPr>
      </w:pPr>
      <w:r w:rsidRPr="00D753B4">
        <w:rPr>
          <w:i/>
          <w:color w:val="auto"/>
          <w:sz w:val="20"/>
          <w:u w:val="single"/>
        </w:rPr>
        <w:t>Wetgeving inzake geheimhoudingsplicht:</w:t>
      </w:r>
      <w:r w:rsidRPr="00D753B4">
        <w:rPr>
          <w:i/>
          <w:color w:val="auto"/>
          <w:sz w:val="20"/>
        </w:rPr>
        <w:t xml:space="preserve"> </w:t>
      </w:r>
      <w:r w:rsidR="006E7E2A" w:rsidRPr="00D753B4">
        <w:rPr>
          <w:i/>
          <w:color w:val="auto"/>
          <w:sz w:val="20"/>
        </w:rPr>
        <w:t>Decreet L</w:t>
      </w:r>
      <w:r w:rsidRPr="00D753B4">
        <w:rPr>
          <w:i/>
          <w:color w:val="auto"/>
          <w:sz w:val="20"/>
        </w:rPr>
        <w:t>o</w:t>
      </w:r>
      <w:r w:rsidR="006E7E2A" w:rsidRPr="00D753B4">
        <w:rPr>
          <w:i/>
          <w:color w:val="auto"/>
          <w:sz w:val="20"/>
        </w:rPr>
        <w:t>kaal B</w:t>
      </w:r>
      <w:r w:rsidR="003F5850">
        <w:rPr>
          <w:i/>
          <w:color w:val="auto"/>
          <w:sz w:val="20"/>
        </w:rPr>
        <w:t>estuur, artikel 29</w:t>
      </w:r>
      <w:r w:rsidRPr="00D753B4">
        <w:rPr>
          <w:i/>
          <w:color w:val="auto"/>
          <w:sz w:val="20"/>
        </w:rPr>
        <w:t xml:space="preserve"> §4</w:t>
      </w:r>
    </w:p>
    <w:p w14:paraId="663A1290" w14:textId="77777777" w:rsidR="00982D7A" w:rsidRPr="00D753B4" w:rsidRDefault="00982D7A" w:rsidP="00982D7A">
      <w:pPr>
        <w:numPr>
          <w:ilvl w:val="0"/>
          <w:numId w:val="21"/>
        </w:numPr>
        <w:spacing w:after="0" w:line="276" w:lineRule="auto"/>
        <w:rPr>
          <w:i/>
          <w:color w:val="auto"/>
          <w:sz w:val="20"/>
        </w:rPr>
      </w:pPr>
      <w:r w:rsidRPr="00D753B4">
        <w:rPr>
          <w:i/>
          <w:color w:val="auto"/>
          <w:sz w:val="20"/>
          <w:u w:val="single"/>
        </w:rPr>
        <w:t>Wetgeving inzake openbaarheid van de vergadering:</w:t>
      </w:r>
      <w:r w:rsidRPr="00D753B4">
        <w:rPr>
          <w:i/>
          <w:color w:val="auto"/>
          <w:sz w:val="20"/>
        </w:rPr>
        <w:t xml:space="preserve"> </w:t>
      </w:r>
      <w:r w:rsidR="006E7E2A" w:rsidRPr="00D753B4">
        <w:rPr>
          <w:i/>
          <w:color w:val="auto"/>
          <w:sz w:val="20"/>
        </w:rPr>
        <w:t>Decreet L</w:t>
      </w:r>
      <w:r w:rsidRPr="00D753B4">
        <w:rPr>
          <w:i/>
          <w:color w:val="auto"/>
          <w:sz w:val="20"/>
        </w:rPr>
        <w:t>o</w:t>
      </w:r>
      <w:r w:rsidR="006E7E2A" w:rsidRPr="00D753B4">
        <w:rPr>
          <w:i/>
          <w:color w:val="auto"/>
          <w:sz w:val="20"/>
        </w:rPr>
        <w:t>kaal B</w:t>
      </w:r>
      <w:r w:rsidRPr="00D753B4">
        <w:rPr>
          <w:i/>
          <w:color w:val="auto"/>
          <w:sz w:val="20"/>
        </w:rPr>
        <w:t>estuur, artikel 28</w:t>
      </w:r>
    </w:p>
    <w:p w14:paraId="5CE71AD8" w14:textId="77777777" w:rsidR="00982D7A" w:rsidRDefault="00982D7A"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24021B62" w14:textId="77777777" w:rsidTr="00DA224B">
        <w:tc>
          <w:tcPr>
            <w:tcW w:w="0" w:type="auto"/>
            <w:shd w:val="clear" w:color="auto" w:fill="auto"/>
          </w:tcPr>
          <w:p w14:paraId="28FDA5F7" w14:textId="77777777" w:rsidR="00D753B4"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39DB1C6E" wp14:editId="50A3965B">
                  <wp:extent cx="358140" cy="358140"/>
                  <wp:effectExtent l="0" t="0" r="3810" b="3810"/>
                  <wp:docPr id="13" name="Afbeelding 13"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25D4B1E0" w14:textId="77777777" w:rsidR="00D753B4" w:rsidRPr="00DA224B" w:rsidRDefault="00D753B4" w:rsidP="00DA224B">
            <w:pPr>
              <w:spacing w:after="0" w:line="276" w:lineRule="auto"/>
              <w:rPr>
                <w:b/>
                <w:i/>
                <w:color w:val="auto"/>
                <w:sz w:val="20"/>
                <w:szCs w:val="20"/>
                <w:u w:val="single"/>
              </w:rPr>
            </w:pPr>
            <w:r w:rsidRPr="00DA224B">
              <w:rPr>
                <w:b/>
                <w:i/>
                <w:color w:val="auto"/>
                <w:sz w:val="20"/>
                <w:szCs w:val="20"/>
                <w:u w:val="single"/>
              </w:rPr>
              <w:t>Toelichting</w:t>
            </w:r>
          </w:p>
          <w:p w14:paraId="6BB89A3E" w14:textId="77777777" w:rsidR="00D753B4" w:rsidRPr="00DA224B" w:rsidRDefault="00D753B4" w:rsidP="00E1333F">
            <w:pPr>
              <w:spacing w:after="0" w:line="276" w:lineRule="auto"/>
              <w:rPr>
                <w:i/>
                <w:color w:val="auto"/>
                <w:sz w:val="20"/>
                <w:szCs w:val="20"/>
              </w:rPr>
            </w:pPr>
            <w:r w:rsidRPr="00DA224B">
              <w:rPr>
                <w:i/>
                <w:color w:val="auto"/>
                <w:sz w:val="20"/>
                <w:szCs w:val="20"/>
              </w:rPr>
              <w:t xml:space="preserve">De geheimhoudingsplicht is niet absoluut. Het is bijvoorbeeld verboden om bij de aanstelling van de algemeen directeur gegevens openbaar te maken van kandidaten die besproken werden en het niet gehaald hebben, maar uiteraard is de beslissing wie uiteindelijk tot algemeen directeur benoemd werd, wel openbaar. Een </w:t>
            </w:r>
            <w:r w:rsidR="00E1333F">
              <w:rPr>
                <w:i/>
                <w:color w:val="auto"/>
                <w:sz w:val="20"/>
                <w:szCs w:val="20"/>
              </w:rPr>
              <w:t>lokale mandataris</w:t>
            </w:r>
            <w:r w:rsidRPr="00DA224B">
              <w:rPr>
                <w:i/>
                <w:color w:val="auto"/>
                <w:sz w:val="20"/>
                <w:szCs w:val="20"/>
              </w:rPr>
              <w:t xml:space="preserve"> moet altijd goed afwegen welke informatie uit de besloten zitting al dan niet openbaar gemaakt kan worden. Een tip is om de beoordeling te doen aan de hand van de criteria die voorzien zijn in het decreet inzake de openbaarheid van bestuur.</w:t>
            </w:r>
          </w:p>
        </w:tc>
      </w:tr>
    </w:tbl>
    <w:p w14:paraId="7FE156F0" w14:textId="77777777" w:rsidR="00D753B4" w:rsidRPr="00145C19" w:rsidRDefault="00D753B4" w:rsidP="00145C19">
      <w:pPr>
        <w:spacing w:after="0" w:line="276" w:lineRule="auto"/>
        <w:rPr>
          <w:color w:val="auto"/>
        </w:rPr>
      </w:pPr>
    </w:p>
    <w:p w14:paraId="02D13B50"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27</w:t>
      </w:r>
    </w:p>
    <w:p w14:paraId="2FDD24EF" w14:textId="77777777" w:rsidR="00305090" w:rsidRPr="0010773E" w:rsidRDefault="00305090" w:rsidP="00E46D08">
      <w:pPr>
        <w:spacing w:after="0" w:line="276" w:lineRule="auto"/>
        <w:ind w:left="-5" w:right="4" w:hanging="10"/>
        <w:rPr>
          <w:color w:val="auto"/>
        </w:rPr>
      </w:pPr>
      <w:r w:rsidRPr="0010773E">
        <w:rPr>
          <w:color w:val="auto"/>
        </w:rPr>
        <w:t>Een</w:t>
      </w:r>
      <w:r w:rsidR="00FB0B62" w:rsidRPr="0010773E">
        <w:rPr>
          <w:color w:val="auto"/>
        </w:rPr>
        <w:t xml:space="preserve"> </w:t>
      </w:r>
      <w:r w:rsidR="00E1333F">
        <w:rPr>
          <w:color w:val="auto"/>
        </w:rPr>
        <w:t>lokale mandataris</w:t>
      </w:r>
      <w:r w:rsidR="00E1333F" w:rsidRPr="0010773E">
        <w:rPr>
          <w:color w:val="auto"/>
        </w:rPr>
        <w:t xml:space="preserve"> </w:t>
      </w:r>
      <w:r w:rsidR="00FB0B62" w:rsidRPr="0010773E">
        <w:rPr>
          <w:color w:val="auto"/>
        </w:rPr>
        <w:t>heeft een algemene discretieplicht. Hij</w:t>
      </w:r>
      <w:r w:rsidR="008A3419" w:rsidRPr="0010773E">
        <w:rPr>
          <w:color w:val="auto"/>
        </w:rPr>
        <w:t>/zij</w:t>
      </w:r>
      <w:r w:rsidR="00FB0B62" w:rsidRPr="0010773E">
        <w:rPr>
          <w:color w:val="auto"/>
        </w:rPr>
        <w:t xml:space="preserve"> gaat op discrete en voorzichtige wijze om met de informatie die hem</w:t>
      </w:r>
      <w:r w:rsidR="00B948CE" w:rsidRPr="0010773E">
        <w:rPr>
          <w:color w:val="auto"/>
        </w:rPr>
        <w:t>/haar</w:t>
      </w:r>
      <w:r w:rsidR="00FB0B62" w:rsidRPr="0010773E">
        <w:rPr>
          <w:color w:val="auto"/>
        </w:rPr>
        <w:t xml:space="preserve"> t</w:t>
      </w:r>
      <w:r w:rsidR="008A3419" w:rsidRPr="0010773E">
        <w:rPr>
          <w:color w:val="auto"/>
        </w:rPr>
        <w:t>oekomt in de uitoefening van zijn</w:t>
      </w:r>
      <w:r w:rsidR="00B82771" w:rsidRPr="0010773E">
        <w:rPr>
          <w:color w:val="auto"/>
        </w:rPr>
        <w:t>/haar</w:t>
      </w:r>
      <w:r w:rsidR="008A3419" w:rsidRPr="0010773E">
        <w:rPr>
          <w:color w:val="auto"/>
        </w:rPr>
        <w:t xml:space="preserve"> functie</w:t>
      </w:r>
      <w:r w:rsidR="00FB0B62" w:rsidRPr="0010773E">
        <w:rPr>
          <w:color w:val="auto"/>
        </w:rPr>
        <w:t>.</w:t>
      </w:r>
    </w:p>
    <w:p w14:paraId="51DEB97F" w14:textId="77777777" w:rsidR="007A63B4" w:rsidRDefault="007A63B4" w:rsidP="00145C19">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5B4E7F6D" w14:textId="77777777" w:rsidTr="00DA224B">
        <w:tc>
          <w:tcPr>
            <w:tcW w:w="0" w:type="auto"/>
            <w:shd w:val="clear" w:color="auto" w:fill="auto"/>
          </w:tcPr>
          <w:p w14:paraId="687F115B" w14:textId="77777777" w:rsidR="00D753B4"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6BBBDD58" wp14:editId="2ECBF940">
                  <wp:extent cx="358140" cy="358140"/>
                  <wp:effectExtent l="0" t="0" r="3810" b="3810"/>
                  <wp:docPr id="14" name="Afbeelding 14"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6DC9B030" w14:textId="77777777" w:rsidR="00D753B4" w:rsidRPr="00DA224B" w:rsidRDefault="00D753B4" w:rsidP="00DA224B">
            <w:pPr>
              <w:spacing w:after="0" w:line="276" w:lineRule="auto"/>
              <w:rPr>
                <w:b/>
                <w:i/>
                <w:color w:val="auto"/>
                <w:sz w:val="20"/>
                <w:szCs w:val="20"/>
                <w:u w:val="single"/>
              </w:rPr>
            </w:pPr>
            <w:r w:rsidRPr="00DA224B">
              <w:rPr>
                <w:b/>
                <w:i/>
                <w:color w:val="auto"/>
                <w:sz w:val="20"/>
                <w:szCs w:val="20"/>
                <w:u w:val="single"/>
              </w:rPr>
              <w:t>Toelichting</w:t>
            </w:r>
          </w:p>
          <w:p w14:paraId="6D79235C" w14:textId="77777777" w:rsidR="00D753B4" w:rsidRPr="00DA224B" w:rsidRDefault="00D753B4" w:rsidP="00E1333F">
            <w:pPr>
              <w:spacing w:after="0" w:line="276" w:lineRule="auto"/>
              <w:rPr>
                <w:i/>
                <w:color w:val="auto"/>
                <w:sz w:val="20"/>
                <w:szCs w:val="20"/>
              </w:rPr>
            </w:pPr>
            <w:r w:rsidRPr="00DA224B">
              <w:rPr>
                <w:i/>
                <w:color w:val="auto"/>
                <w:sz w:val="20"/>
                <w:szCs w:val="20"/>
              </w:rPr>
              <w:t xml:space="preserve">Onder discretieplicht verstaan we de plicht om ten aanzien van derden voorzichtig om te gaan met informatie die een </w:t>
            </w:r>
            <w:r w:rsidR="00E1333F">
              <w:rPr>
                <w:i/>
                <w:color w:val="auto"/>
                <w:sz w:val="20"/>
                <w:szCs w:val="20"/>
              </w:rPr>
              <w:t>lokale mandataris</w:t>
            </w:r>
            <w:r w:rsidRPr="00DA224B">
              <w:rPr>
                <w:i/>
                <w:color w:val="auto"/>
                <w:sz w:val="20"/>
                <w:szCs w:val="20"/>
              </w:rPr>
              <w:t xml:space="preserve"> heeft. Het gaat daarbij over bepaalde informatie niet verspreiden, maar ook over het plaatsen van bepaalde informatie in de juiste context en zich te realiseren dat informatie ook uit de context kan worden gehaald.</w:t>
            </w:r>
          </w:p>
        </w:tc>
      </w:tr>
    </w:tbl>
    <w:p w14:paraId="6D7B4DF0" w14:textId="77777777" w:rsidR="00D753B4" w:rsidRPr="00145C19" w:rsidRDefault="00D753B4" w:rsidP="00145C19">
      <w:pPr>
        <w:spacing w:after="0" w:line="276" w:lineRule="auto"/>
        <w:rPr>
          <w:color w:val="auto"/>
        </w:rPr>
      </w:pPr>
    </w:p>
    <w:p w14:paraId="2E69EC1F" w14:textId="77777777" w:rsidR="009F6E0E" w:rsidRPr="00D753B4" w:rsidRDefault="009F6E0E" w:rsidP="009F6E0E">
      <w:pPr>
        <w:numPr>
          <w:ilvl w:val="0"/>
          <w:numId w:val="21"/>
        </w:numPr>
        <w:spacing w:after="0" w:line="276" w:lineRule="auto"/>
        <w:rPr>
          <w:i/>
          <w:color w:val="auto"/>
          <w:sz w:val="20"/>
          <w:szCs w:val="20"/>
        </w:rPr>
      </w:pPr>
      <w:r w:rsidRPr="00D753B4">
        <w:rPr>
          <w:i/>
          <w:color w:val="auto"/>
          <w:sz w:val="20"/>
          <w:szCs w:val="20"/>
          <w:u w:val="single"/>
          <w:lang w:val="nl-BE"/>
        </w:rPr>
        <w:t xml:space="preserve">Wetgeving </w:t>
      </w:r>
      <w:r w:rsidRPr="00D753B4">
        <w:rPr>
          <w:i/>
          <w:color w:val="auto"/>
          <w:sz w:val="20"/>
          <w:szCs w:val="20"/>
          <w:u w:val="single"/>
        </w:rPr>
        <w:t>inzake vertrouwelijkheid van informatie</w:t>
      </w:r>
      <w:r w:rsidRPr="00D753B4">
        <w:rPr>
          <w:i/>
          <w:color w:val="auto"/>
          <w:sz w:val="20"/>
          <w:szCs w:val="20"/>
          <w:u w:val="single"/>
          <w:lang w:val="nl-BE"/>
        </w:rPr>
        <w:t>:</w:t>
      </w:r>
      <w:r w:rsidRPr="00D753B4">
        <w:rPr>
          <w:i/>
          <w:color w:val="auto"/>
          <w:sz w:val="20"/>
          <w:szCs w:val="20"/>
          <w:lang w:val="nl-BE"/>
        </w:rPr>
        <w:t xml:space="preserve"> Wet betreffende de motivering, de informatie en de rechtsmiddelen inzake overheidsopdrachten en bepaalde opdrachten voor werken, leveringen en dienst</w:t>
      </w:r>
      <w:r w:rsidR="007B77A8">
        <w:rPr>
          <w:i/>
          <w:color w:val="auto"/>
          <w:sz w:val="20"/>
          <w:szCs w:val="20"/>
          <w:lang w:val="nl-BE"/>
        </w:rPr>
        <w:t>en, artikel 10</w:t>
      </w:r>
      <w:r w:rsidRPr="00D753B4">
        <w:rPr>
          <w:i/>
          <w:color w:val="auto"/>
          <w:sz w:val="20"/>
          <w:szCs w:val="20"/>
          <w:lang w:val="nl-BE"/>
        </w:rPr>
        <w:t xml:space="preserve"> §2</w:t>
      </w:r>
    </w:p>
    <w:p w14:paraId="30942586" w14:textId="77777777" w:rsidR="00A33798" w:rsidRPr="0010773E" w:rsidRDefault="00A33798" w:rsidP="00E46D08">
      <w:pPr>
        <w:spacing w:after="0" w:line="276" w:lineRule="auto"/>
        <w:rPr>
          <w:color w:val="auto"/>
        </w:rPr>
      </w:pPr>
    </w:p>
    <w:p w14:paraId="3E704B5D"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28</w:t>
      </w:r>
    </w:p>
    <w:p w14:paraId="750805C6"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gebruik</w:t>
      </w:r>
      <w:r w:rsidR="00616955" w:rsidRPr="0010773E">
        <w:rPr>
          <w:color w:val="auto"/>
        </w:rPr>
        <w:t>t</w:t>
      </w:r>
      <w:r w:rsidRPr="0010773E">
        <w:rPr>
          <w:color w:val="auto"/>
        </w:rPr>
        <w:t xml:space="preserve"> </w:t>
      </w:r>
      <w:r w:rsidR="00616955" w:rsidRPr="0010773E">
        <w:rPr>
          <w:color w:val="auto"/>
        </w:rPr>
        <w:t>de informatie die hij</w:t>
      </w:r>
      <w:r w:rsidR="00B82771" w:rsidRPr="0010773E">
        <w:rPr>
          <w:color w:val="auto"/>
        </w:rPr>
        <w:t>/zij</w:t>
      </w:r>
      <w:r w:rsidR="00616955" w:rsidRPr="0010773E">
        <w:rPr>
          <w:color w:val="auto"/>
        </w:rPr>
        <w:t xml:space="preserve"> kreeg door</w:t>
      </w:r>
      <w:r w:rsidRPr="0010773E">
        <w:rPr>
          <w:color w:val="auto"/>
        </w:rPr>
        <w:t xml:space="preserve"> de uitoefening van </w:t>
      </w:r>
      <w:r w:rsidR="00616955" w:rsidRPr="0010773E">
        <w:rPr>
          <w:color w:val="auto"/>
        </w:rPr>
        <w:t>zijn</w:t>
      </w:r>
      <w:r w:rsidR="00B82771" w:rsidRPr="0010773E">
        <w:rPr>
          <w:color w:val="auto"/>
        </w:rPr>
        <w:t>/haar</w:t>
      </w:r>
      <w:r w:rsidR="00616955" w:rsidRPr="0010773E">
        <w:rPr>
          <w:color w:val="auto"/>
        </w:rPr>
        <w:t xml:space="preserve"> functie enkel voor zijn</w:t>
      </w:r>
      <w:r w:rsidR="00820D36" w:rsidRPr="0010773E">
        <w:rPr>
          <w:color w:val="auto"/>
        </w:rPr>
        <w:t>/haar</w:t>
      </w:r>
      <w:r w:rsidR="00616955" w:rsidRPr="0010773E">
        <w:rPr>
          <w:color w:val="auto"/>
        </w:rPr>
        <w:t xml:space="preserve"> raadswerk en niet voor zijn</w:t>
      </w:r>
      <w:r w:rsidR="00B82771" w:rsidRPr="0010773E">
        <w:rPr>
          <w:color w:val="auto"/>
        </w:rPr>
        <w:t>/haar</w:t>
      </w:r>
      <w:r w:rsidR="00616955" w:rsidRPr="0010773E">
        <w:rPr>
          <w:color w:val="auto"/>
        </w:rPr>
        <w:t xml:space="preserve"> persoonlijk belang of voor het </w:t>
      </w:r>
      <w:r w:rsidR="00B82771" w:rsidRPr="0010773E">
        <w:rPr>
          <w:color w:val="auto"/>
        </w:rPr>
        <w:t xml:space="preserve">persoonlijk </w:t>
      </w:r>
      <w:r w:rsidR="00616955" w:rsidRPr="0010773E">
        <w:rPr>
          <w:color w:val="auto"/>
        </w:rPr>
        <w:t>belang van anderen.</w:t>
      </w:r>
    </w:p>
    <w:p w14:paraId="4FD278B6" w14:textId="77777777" w:rsidR="00FB0B62" w:rsidRPr="0010773E" w:rsidRDefault="00FB0B62" w:rsidP="00E46D08">
      <w:pPr>
        <w:spacing w:after="0" w:line="276" w:lineRule="auto"/>
        <w:rPr>
          <w:color w:val="auto"/>
        </w:rPr>
      </w:pPr>
    </w:p>
    <w:p w14:paraId="586DBAA7"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29</w:t>
      </w:r>
    </w:p>
    <w:p w14:paraId="049E7F06" w14:textId="77777777" w:rsidR="00FB0B62" w:rsidRPr="0010773E" w:rsidRDefault="00FB0B62" w:rsidP="00E46D08">
      <w:pPr>
        <w:spacing w:after="0" w:line="276" w:lineRule="auto"/>
        <w:ind w:left="-5" w:right="4" w:hanging="10"/>
        <w:rPr>
          <w:color w:val="auto"/>
        </w:rPr>
      </w:pPr>
      <w:r w:rsidRPr="0010773E">
        <w:rPr>
          <w:color w:val="auto"/>
        </w:rPr>
        <w:t xml:space="preserve">Een </w:t>
      </w:r>
      <w:r w:rsidR="00E1333F">
        <w:rPr>
          <w:color w:val="auto"/>
        </w:rPr>
        <w:t>lokale mandataris</w:t>
      </w:r>
      <w:r w:rsidR="00E1333F" w:rsidRPr="0010773E">
        <w:rPr>
          <w:color w:val="auto"/>
        </w:rPr>
        <w:t xml:space="preserve"> </w:t>
      </w:r>
      <w:r w:rsidRPr="0010773E">
        <w:rPr>
          <w:color w:val="auto"/>
        </w:rPr>
        <w:t>maakt brieven niet openbaar en stuurt e-mails niet door</w:t>
      </w:r>
      <w:r w:rsidR="004033C0" w:rsidRPr="0010773E">
        <w:rPr>
          <w:color w:val="auto"/>
        </w:rPr>
        <w:t xml:space="preserve"> </w:t>
      </w:r>
      <w:r w:rsidR="002B214C" w:rsidRPr="0010773E">
        <w:rPr>
          <w:color w:val="auto"/>
        </w:rPr>
        <w:t xml:space="preserve">wanneer </w:t>
      </w:r>
      <w:r w:rsidR="004033C0" w:rsidRPr="0010773E">
        <w:rPr>
          <w:color w:val="auto"/>
        </w:rPr>
        <w:t xml:space="preserve">het niet zeker is dat </w:t>
      </w:r>
      <w:r w:rsidRPr="0010773E">
        <w:rPr>
          <w:color w:val="auto"/>
        </w:rPr>
        <w:t xml:space="preserve">de afzender </w:t>
      </w:r>
      <w:r w:rsidR="004033C0" w:rsidRPr="0010773E">
        <w:rPr>
          <w:color w:val="auto"/>
        </w:rPr>
        <w:t>daarmee zou instemmen</w:t>
      </w:r>
      <w:r w:rsidRPr="0010773E">
        <w:rPr>
          <w:color w:val="auto"/>
        </w:rPr>
        <w:t>. Bij twijfel over de bedoeling van de afzender wordt de e</w:t>
      </w:r>
      <w:r w:rsidR="004638F2" w:rsidRPr="0010773E">
        <w:rPr>
          <w:color w:val="auto"/>
        </w:rPr>
        <w:t>xpliciete toestemming gevraagd.</w:t>
      </w:r>
    </w:p>
    <w:p w14:paraId="4F7BC14D" w14:textId="77777777" w:rsidR="00FB0B62" w:rsidRPr="0010773E" w:rsidRDefault="00FB0B62" w:rsidP="00E46D08">
      <w:pPr>
        <w:spacing w:after="0" w:line="276" w:lineRule="auto"/>
        <w:rPr>
          <w:color w:val="auto"/>
        </w:rPr>
      </w:pPr>
    </w:p>
    <w:p w14:paraId="59B382AF" w14:textId="77777777" w:rsidR="00FB0B62" w:rsidRPr="0010773E" w:rsidRDefault="008A6AF1" w:rsidP="00BB1FA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O</w:t>
      </w:r>
      <w:r w:rsidR="00FB0B62" w:rsidRPr="0010773E">
        <w:rPr>
          <w:color w:val="auto"/>
          <w:sz w:val="28"/>
          <w:szCs w:val="28"/>
          <w:u w:val="none"/>
        </w:rPr>
        <w:t xml:space="preserve">nderlinge omgang </w:t>
      </w:r>
      <w:r w:rsidRPr="0010773E">
        <w:rPr>
          <w:color w:val="auto"/>
          <w:sz w:val="28"/>
          <w:szCs w:val="28"/>
          <w:u w:val="none"/>
        </w:rPr>
        <w:t>en afspraken over</w:t>
      </w:r>
      <w:r w:rsidR="00FB0B62" w:rsidRPr="0010773E">
        <w:rPr>
          <w:color w:val="auto"/>
          <w:sz w:val="28"/>
          <w:szCs w:val="28"/>
          <w:u w:val="none"/>
        </w:rPr>
        <w:t xml:space="preserve"> vergaderingen</w:t>
      </w:r>
    </w:p>
    <w:p w14:paraId="56A95A00" w14:textId="77777777" w:rsidR="00AF6F08" w:rsidRPr="0010773E" w:rsidRDefault="00AF6F08" w:rsidP="00E46D08">
      <w:pPr>
        <w:spacing w:after="0" w:line="276" w:lineRule="auto"/>
        <w:ind w:left="-5" w:hanging="10"/>
        <w:rPr>
          <w:color w:val="auto"/>
        </w:rPr>
      </w:pPr>
    </w:p>
    <w:p w14:paraId="39EE9774"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30</w:t>
      </w:r>
    </w:p>
    <w:p w14:paraId="113514BC" w14:textId="77777777" w:rsidR="00E212D2" w:rsidRDefault="00C56E52" w:rsidP="00E46D08">
      <w:pPr>
        <w:spacing w:after="0" w:line="276" w:lineRule="auto"/>
        <w:ind w:left="-5" w:right="4" w:hanging="10"/>
        <w:rPr>
          <w:i/>
          <w:color w:val="7030A0"/>
        </w:rPr>
      </w:pPr>
      <w:r w:rsidRPr="00E212D2">
        <w:rPr>
          <w:i/>
          <w:color w:val="7030A0"/>
        </w:rPr>
        <w:lastRenderedPageBreak/>
        <w:t>Raadsleden</w:t>
      </w:r>
      <w:r w:rsidR="00FB0B62" w:rsidRPr="00E212D2">
        <w:rPr>
          <w:i/>
          <w:color w:val="7030A0"/>
        </w:rPr>
        <w:t xml:space="preserve"> gaan respectvol </w:t>
      </w:r>
      <w:r w:rsidRPr="00E212D2">
        <w:rPr>
          <w:i/>
          <w:color w:val="7030A0"/>
        </w:rPr>
        <w:t xml:space="preserve">om </w:t>
      </w:r>
      <w:r w:rsidR="00FB0B62" w:rsidRPr="00E212D2">
        <w:rPr>
          <w:i/>
          <w:color w:val="7030A0"/>
        </w:rPr>
        <w:t xml:space="preserve">met </w:t>
      </w:r>
      <w:r w:rsidR="00ED4450" w:rsidRPr="00E212D2">
        <w:rPr>
          <w:i/>
          <w:color w:val="7030A0"/>
        </w:rPr>
        <w:t>elkaar,</w:t>
      </w:r>
      <w:r w:rsidRPr="00E212D2">
        <w:rPr>
          <w:i/>
          <w:color w:val="7030A0"/>
        </w:rPr>
        <w:t xml:space="preserve"> de leden van het college en de personeelsleden van de gemeente</w:t>
      </w:r>
      <w:r w:rsidR="00FB62A5" w:rsidRPr="00E212D2">
        <w:rPr>
          <w:i/>
          <w:color w:val="7030A0"/>
        </w:rPr>
        <w:t>.</w:t>
      </w:r>
      <w:r w:rsidR="00E212D2">
        <w:rPr>
          <w:i/>
          <w:color w:val="7030A0"/>
        </w:rPr>
        <w:br/>
      </w:r>
      <w:r w:rsidR="00FB62A5" w:rsidRPr="00E212D2">
        <w:rPr>
          <w:i/>
          <w:color w:val="7030A0"/>
        </w:rPr>
        <w:t>/</w:t>
      </w:r>
    </w:p>
    <w:p w14:paraId="3C6930BC" w14:textId="77777777" w:rsidR="00FB0B62" w:rsidRPr="00E212D2" w:rsidRDefault="00FB62A5" w:rsidP="00E46D08">
      <w:pPr>
        <w:spacing w:after="0" w:line="276" w:lineRule="auto"/>
        <w:ind w:left="-5" w:right="4" w:hanging="10"/>
        <w:rPr>
          <w:i/>
          <w:color w:val="7030A0"/>
        </w:rPr>
      </w:pPr>
      <w:r w:rsidRPr="00E212D2">
        <w:rPr>
          <w:i/>
          <w:color w:val="7030A0"/>
        </w:rPr>
        <w:t xml:space="preserve">Raadsleden gaan respectvol om met elkaar, de voorzitter en de leden van het vast bureau, de voorzitter en de leden van het bijzonder comité voor de sociale dienst en de </w:t>
      </w:r>
      <w:r w:rsidR="00E212D2" w:rsidRPr="00E212D2">
        <w:rPr>
          <w:i/>
          <w:color w:val="7030A0"/>
        </w:rPr>
        <w:t>personeelsleden van het OCMW.</w:t>
      </w:r>
    </w:p>
    <w:p w14:paraId="2A7F7E3B" w14:textId="77777777" w:rsidR="007A63B4" w:rsidRDefault="007A63B4" w:rsidP="00E46D08">
      <w:pPr>
        <w:spacing w:after="0" w:line="276" w:lineRule="auto"/>
        <w:ind w:left="-5" w:right="4"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04A99200" w14:textId="77777777" w:rsidTr="00DA224B">
        <w:tc>
          <w:tcPr>
            <w:tcW w:w="0" w:type="auto"/>
            <w:shd w:val="clear" w:color="auto" w:fill="auto"/>
          </w:tcPr>
          <w:p w14:paraId="781A606B" w14:textId="77777777" w:rsidR="00D753B4"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2D8AAB93" wp14:editId="6225DE12">
                  <wp:extent cx="358140" cy="358140"/>
                  <wp:effectExtent l="0" t="0" r="3810" b="3810"/>
                  <wp:docPr id="15" name="Afbeelding 15"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26F1D18C" w14:textId="77777777" w:rsidR="00D753B4" w:rsidRPr="00DA224B" w:rsidRDefault="00D753B4" w:rsidP="00DA224B">
            <w:pPr>
              <w:spacing w:after="0" w:line="276" w:lineRule="auto"/>
              <w:rPr>
                <w:b/>
                <w:i/>
                <w:color w:val="auto"/>
                <w:sz w:val="20"/>
                <w:szCs w:val="20"/>
                <w:u w:val="single"/>
              </w:rPr>
            </w:pPr>
            <w:r w:rsidRPr="00DA224B">
              <w:rPr>
                <w:b/>
                <w:i/>
                <w:color w:val="auto"/>
                <w:sz w:val="20"/>
                <w:szCs w:val="20"/>
                <w:u w:val="single"/>
              </w:rPr>
              <w:t>Toelichting</w:t>
            </w:r>
          </w:p>
          <w:p w14:paraId="2600B842" w14:textId="77777777" w:rsidR="00D753B4" w:rsidRPr="00DA224B" w:rsidRDefault="00D753B4" w:rsidP="00DA224B">
            <w:pPr>
              <w:spacing w:after="0" w:line="276" w:lineRule="auto"/>
              <w:rPr>
                <w:i/>
                <w:color w:val="auto"/>
                <w:sz w:val="20"/>
                <w:szCs w:val="20"/>
              </w:rPr>
            </w:pPr>
            <w:r w:rsidRPr="00DA224B">
              <w:rPr>
                <w:i/>
                <w:color w:val="auto"/>
                <w:sz w:val="20"/>
                <w:szCs w:val="20"/>
              </w:rPr>
              <w:t xml:space="preserve">Elk raadslid, elk lid van </w:t>
            </w:r>
            <w:r w:rsidRPr="00E212D2">
              <w:rPr>
                <w:i/>
                <w:color w:val="7030A0"/>
                <w:sz w:val="20"/>
                <w:szCs w:val="20"/>
              </w:rPr>
              <w:t>het college</w:t>
            </w:r>
            <w:r w:rsidR="00E212D2" w:rsidRPr="00E212D2">
              <w:rPr>
                <w:i/>
                <w:color w:val="7030A0"/>
                <w:sz w:val="20"/>
                <w:szCs w:val="20"/>
              </w:rPr>
              <w:t>/het vast bureau en het bijzonder comité voor de sociale dienst</w:t>
            </w:r>
            <w:r w:rsidRPr="00DA224B">
              <w:rPr>
                <w:i/>
                <w:color w:val="auto"/>
                <w:sz w:val="20"/>
                <w:szCs w:val="20"/>
              </w:rPr>
              <w:t xml:space="preserve"> en elk personeelslid is een medemens en medeburger en verdient respect. Een respectvolle omgang met elkaar zorgt voor een betere beraadslaging en leidt tot zorgvuldigere en dus betere beslissingen. Bovendien heeft de manier waarop </w:t>
            </w:r>
            <w:r w:rsidR="00E212D2" w:rsidRPr="00E212D2">
              <w:rPr>
                <w:i/>
                <w:color w:val="7030A0"/>
                <w:sz w:val="20"/>
                <w:szCs w:val="20"/>
              </w:rPr>
              <w:t>het college/het vast bureau en het bijzonder comité voor de sociale dienst</w:t>
            </w:r>
            <w:r w:rsidR="00E212D2" w:rsidRPr="00DA224B">
              <w:rPr>
                <w:i/>
                <w:color w:val="auto"/>
                <w:sz w:val="20"/>
                <w:szCs w:val="20"/>
              </w:rPr>
              <w:t xml:space="preserve"> </w:t>
            </w:r>
            <w:r w:rsidRPr="00DA224B">
              <w:rPr>
                <w:i/>
                <w:color w:val="auto"/>
                <w:sz w:val="20"/>
                <w:szCs w:val="20"/>
              </w:rPr>
              <w:t>en de raad met elkaar omgaan een invloed op de geloofwaardigheid van de politiek.</w:t>
            </w:r>
          </w:p>
        </w:tc>
      </w:tr>
    </w:tbl>
    <w:p w14:paraId="7852AB31" w14:textId="77777777" w:rsidR="00D753B4" w:rsidRPr="00145C19" w:rsidRDefault="00D753B4" w:rsidP="00145C19">
      <w:pPr>
        <w:spacing w:after="0" w:line="276" w:lineRule="auto"/>
        <w:rPr>
          <w:color w:val="auto"/>
        </w:rPr>
      </w:pPr>
    </w:p>
    <w:p w14:paraId="167E628D"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31</w:t>
      </w:r>
    </w:p>
    <w:p w14:paraId="0997767F" w14:textId="77777777" w:rsidR="00FB0B62" w:rsidRPr="0010773E" w:rsidRDefault="00FB0B62" w:rsidP="00E46D08">
      <w:pPr>
        <w:spacing w:after="0" w:line="276" w:lineRule="auto"/>
        <w:ind w:left="-5" w:right="4" w:hanging="10"/>
        <w:rPr>
          <w:color w:val="auto"/>
        </w:rPr>
      </w:pPr>
      <w:r w:rsidRPr="0010773E">
        <w:rPr>
          <w:color w:val="auto"/>
        </w:rPr>
        <w:t xml:space="preserve">Raadsleden </w:t>
      </w:r>
      <w:r w:rsidR="006B22A5" w:rsidRPr="0010773E">
        <w:rPr>
          <w:color w:val="auto"/>
        </w:rPr>
        <w:t>richten zich tot</w:t>
      </w:r>
      <w:r w:rsidRPr="0010773E">
        <w:rPr>
          <w:color w:val="auto"/>
        </w:rPr>
        <w:t xml:space="preserve"> elkaar, </w:t>
      </w:r>
      <w:r w:rsidR="006B22A5" w:rsidRPr="0010773E">
        <w:rPr>
          <w:color w:val="auto"/>
        </w:rPr>
        <w:t xml:space="preserve">de leden van </w:t>
      </w:r>
      <w:r w:rsidR="006B22A5" w:rsidRPr="00E212D2">
        <w:rPr>
          <w:i/>
          <w:color w:val="7030A0"/>
        </w:rPr>
        <w:t>het college</w:t>
      </w:r>
      <w:r w:rsidR="00E212D2" w:rsidRPr="00E212D2">
        <w:rPr>
          <w:i/>
          <w:color w:val="7030A0"/>
        </w:rPr>
        <w:t>/het vast bureau en de leden van het bijzonder comité</w:t>
      </w:r>
      <w:r w:rsidRPr="0010773E">
        <w:rPr>
          <w:color w:val="auto"/>
        </w:rPr>
        <w:t xml:space="preserve">, de </w:t>
      </w:r>
      <w:r w:rsidR="002B214C" w:rsidRPr="0010773E">
        <w:rPr>
          <w:color w:val="auto"/>
        </w:rPr>
        <w:t>algemeen directeur</w:t>
      </w:r>
      <w:r w:rsidRPr="0010773E">
        <w:rPr>
          <w:color w:val="auto"/>
        </w:rPr>
        <w:t xml:space="preserve"> en </w:t>
      </w:r>
      <w:r w:rsidR="006B22A5" w:rsidRPr="0010773E">
        <w:rPr>
          <w:color w:val="auto"/>
        </w:rPr>
        <w:t xml:space="preserve">de </w:t>
      </w:r>
      <w:r w:rsidRPr="0010773E">
        <w:rPr>
          <w:color w:val="auto"/>
        </w:rPr>
        <w:t xml:space="preserve">andere personeelsleden op </w:t>
      </w:r>
      <w:r w:rsidR="006B22A5" w:rsidRPr="0010773E">
        <w:rPr>
          <w:color w:val="auto"/>
        </w:rPr>
        <w:t xml:space="preserve">een </w:t>
      </w:r>
      <w:r w:rsidRPr="0010773E">
        <w:rPr>
          <w:color w:val="auto"/>
        </w:rPr>
        <w:t>correcte wijze</w:t>
      </w:r>
      <w:r w:rsidR="002B214C" w:rsidRPr="0010773E">
        <w:rPr>
          <w:color w:val="auto"/>
        </w:rPr>
        <w:t xml:space="preserve"> en d</w:t>
      </w:r>
      <w:r w:rsidR="006B22A5" w:rsidRPr="0010773E">
        <w:rPr>
          <w:color w:val="auto"/>
        </w:rPr>
        <w:t>it zowel verbaal, non-verbaal als schriftelijk</w:t>
      </w:r>
      <w:r w:rsidRPr="0010773E">
        <w:rPr>
          <w:color w:val="auto"/>
        </w:rPr>
        <w:t xml:space="preserve">, inclusief </w:t>
      </w:r>
      <w:r w:rsidR="006B22A5" w:rsidRPr="0010773E">
        <w:rPr>
          <w:color w:val="auto"/>
        </w:rPr>
        <w:t>de elektronische communicatie</w:t>
      </w:r>
      <w:r w:rsidR="004638F2" w:rsidRPr="0010773E">
        <w:rPr>
          <w:color w:val="auto"/>
        </w:rPr>
        <w:t>.</w:t>
      </w:r>
    </w:p>
    <w:p w14:paraId="12A98D41" w14:textId="77777777" w:rsidR="00FB0B62" w:rsidRPr="0010773E" w:rsidRDefault="00FB0B62" w:rsidP="00E46D08">
      <w:pPr>
        <w:spacing w:after="0" w:line="276" w:lineRule="auto"/>
        <w:rPr>
          <w:color w:val="auto"/>
        </w:rPr>
      </w:pPr>
    </w:p>
    <w:p w14:paraId="0D9CA30D"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32</w:t>
      </w:r>
    </w:p>
    <w:p w14:paraId="4D27D22F" w14:textId="77777777" w:rsidR="00FB0B62" w:rsidRPr="0010773E" w:rsidRDefault="00E1333F" w:rsidP="00E46D08">
      <w:pPr>
        <w:spacing w:after="0" w:line="276" w:lineRule="auto"/>
        <w:ind w:left="-5" w:right="4" w:hanging="10"/>
        <w:rPr>
          <w:color w:val="auto"/>
        </w:rPr>
      </w:pPr>
      <w:r>
        <w:rPr>
          <w:color w:val="auto"/>
        </w:rPr>
        <w:t>Lokale mandatarissen</w:t>
      </w:r>
      <w:r w:rsidR="00FB0B62" w:rsidRPr="0010773E">
        <w:rPr>
          <w:color w:val="auto"/>
        </w:rPr>
        <w:t xml:space="preserve"> houden zich tijdens vergaderingen </w:t>
      </w:r>
      <w:r w:rsidR="00E212D2">
        <w:rPr>
          <w:color w:val="auto"/>
        </w:rPr>
        <w:t xml:space="preserve">van de politieke organen </w:t>
      </w:r>
      <w:r w:rsidR="00FB0B62" w:rsidRPr="0010773E">
        <w:rPr>
          <w:color w:val="auto"/>
        </w:rPr>
        <w:t xml:space="preserve">aan het huishoudelijk reglement en volgen de aanwijzingen van de voorzitter </w:t>
      </w:r>
      <w:r w:rsidR="0050593D" w:rsidRPr="0010773E">
        <w:rPr>
          <w:color w:val="auto"/>
        </w:rPr>
        <w:t>hierover op</w:t>
      </w:r>
      <w:r w:rsidR="004638F2" w:rsidRPr="0010773E">
        <w:rPr>
          <w:color w:val="auto"/>
        </w:rPr>
        <w:t>.</w:t>
      </w:r>
    </w:p>
    <w:p w14:paraId="0BB73237" w14:textId="77777777" w:rsidR="00FB0B62" w:rsidRPr="0010773E" w:rsidRDefault="00FB0B62" w:rsidP="00E46D08">
      <w:pPr>
        <w:spacing w:after="0" w:line="276" w:lineRule="auto"/>
        <w:rPr>
          <w:color w:val="auto"/>
        </w:rPr>
      </w:pPr>
    </w:p>
    <w:p w14:paraId="0E0E12FE"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33</w:t>
      </w:r>
    </w:p>
    <w:p w14:paraId="4CFB57CA" w14:textId="77777777" w:rsidR="00FB0B62" w:rsidRPr="0010773E" w:rsidRDefault="00E1333F" w:rsidP="00E46D08">
      <w:pPr>
        <w:spacing w:after="0" w:line="276" w:lineRule="auto"/>
        <w:ind w:left="-5" w:right="4" w:hanging="10"/>
        <w:rPr>
          <w:color w:val="auto"/>
        </w:rPr>
      </w:pPr>
      <w:r>
        <w:rPr>
          <w:color w:val="auto"/>
        </w:rPr>
        <w:t>Lokale mandatarissen</w:t>
      </w:r>
      <w:r w:rsidR="00FB0B62" w:rsidRPr="0010773E">
        <w:rPr>
          <w:color w:val="auto"/>
        </w:rPr>
        <w:t xml:space="preserve"> onthouden zich in het openbaar, dus ook in </w:t>
      </w:r>
      <w:r w:rsidR="00094CDE" w:rsidRPr="0010773E">
        <w:rPr>
          <w:color w:val="auto"/>
        </w:rPr>
        <w:t xml:space="preserve">openbare </w:t>
      </w:r>
      <w:r w:rsidR="00FB0B62" w:rsidRPr="0010773E">
        <w:rPr>
          <w:color w:val="auto"/>
        </w:rPr>
        <w:t>raads- en commissievergaderingen, van negatieve uitlat</w:t>
      </w:r>
      <w:r w:rsidR="0030202B" w:rsidRPr="0010773E">
        <w:rPr>
          <w:color w:val="auto"/>
        </w:rPr>
        <w:t>ingen over individuel</w:t>
      </w:r>
      <w:r w:rsidR="004638F2" w:rsidRPr="0010773E">
        <w:rPr>
          <w:color w:val="auto"/>
        </w:rPr>
        <w:t>e personeelsleden.</w:t>
      </w:r>
    </w:p>
    <w:p w14:paraId="6163BF17" w14:textId="77777777" w:rsidR="00FB0B62" w:rsidRPr="0010773E" w:rsidRDefault="00FB0B62" w:rsidP="00E46D08">
      <w:pPr>
        <w:spacing w:after="0" w:line="276" w:lineRule="auto"/>
        <w:rPr>
          <w:color w:val="auto"/>
        </w:rPr>
      </w:pPr>
    </w:p>
    <w:p w14:paraId="4AA6C5F9" w14:textId="77777777" w:rsidR="00FB0B62" w:rsidRPr="0010773E" w:rsidRDefault="008A6AF1" w:rsidP="00BB1FA0">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 xml:space="preserve">Naleving en handhaving van de </w:t>
      </w:r>
      <w:r w:rsidR="00FB0B62" w:rsidRPr="0010773E">
        <w:rPr>
          <w:color w:val="auto"/>
          <w:sz w:val="28"/>
          <w:szCs w:val="28"/>
          <w:u w:val="none"/>
        </w:rPr>
        <w:t>deontologische code</w:t>
      </w:r>
    </w:p>
    <w:p w14:paraId="7B05BB84" w14:textId="77777777" w:rsidR="00AF6F08" w:rsidRPr="0010773E" w:rsidRDefault="00AF6F08" w:rsidP="00E46D08">
      <w:pPr>
        <w:spacing w:after="0" w:line="276" w:lineRule="auto"/>
        <w:ind w:left="-5" w:hanging="10"/>
        <w:rPr>
          <w:b/>
          <w:color w:val="auto"/>
        </w:rPr>
      </w:pPr>
    </w:p>
    <w:p w14:paraId="25F7C3E5" w14:textId="77777777" w:rsidR="00FB0B62" w:rsidRPr="0010773E" w:rsidRDefault="00FB0B62" w:rsidP="00723DC2">
      <w:pPr>
        <w:spacing w:after="0" w:line="276" w:lineRule="auto"/>
        <w:rPr>
          <w:b/>
          <w:color w:val="auto"/>
        </w:rPr>
      </w:pPr>
      <w:r w:rsidRPr="0010773E">
        <w:rPr>
          <w:b/>
          <w:color w:val="auto"/>
        </w:rPr>
        <w:t>A</w:t>
      </w:r>
      <w:r w:rsidR="00BC1C64">
        <w:rPr>
          <w:b/>
          <w:color w:val="auto"/>
        </w:rPr>
        <w:t xml:space="preserve">rtikel </w:t>
      </w:r>
      <w:r w:rsidR="001151CC">
        <w:rPr>
          <w:b/>
          <w:color w:val="auto"/>
        </w:rPr>
        <w:t>34</w:t>
      </w:r>
    </w:p>
    <w:p w14:paraId="2D22F54B" w14:textId="77777777" w:rsidR="00FB0B62" w:rsidRPr="0010773E" w:rsidRDefault="00FB0B62" w:rsidP="00E46D08">
      <w:pPr>
        <w:spacing w:after="0" w:line="276" w:lineRule="auto"/>
        <w:ind w:left="-5" w:right="4" w:hanging="10"/>
        <w:rPr>
          <w:color w:val="auto"/>
        </w:rPr>
      </w:pPr>
      <w:r w:rsidRPr="0010773E">
        <w:rPr>
          <w:color w:val="auto"/>
        </w:rPr>
        <w:t xml:space="preserve">De </w:t>
      </w:r>
      <w:r w:rsidRPr="008D1386">
        <w:rPr>
          <w:i/>
          <w:color w:val="7030A0"/>
        </w:rPr>
        <w:t>gemeenteraad</w:t>
      </w:r>
      <w:r w:rsidR="00561457">
        <w:rPr>
          <w:i/>
          <w:color w:val="7030A0"/>
        </w:rPr>
        <w:t xml:space="preserve"> </w:t>
      </w:r>
      <w:r w:rsidR="008D1386" w:rsidRPr="008D1386">
        <w:rPr>
          <w:i/>
          <w:color w:val="7030A0"/>
        </w:rPr>
        <w:t>/</w:t>
      </w:r>
      <w:r w:rsidR="0085142B" w:rsidRPr="008D1386">
        <w:rPr>
          <w:i/>
          <w:color w:val="7030A0"/>
        </w:rPr>
        <w:t>raad voor maatschappelijk welzijn</w:t>
      </w:r>
      <w:r w:rsidR="00AA3D75">
        <w:rPr>
          <w:i/>
          <w:color w:val="7030A0"/>
        </w:rPr>
        <w:t xml:space="preserve"> </w:t>
      </w:r>
      <w:r w:rsidR="00AA3D75">
        <w:rPr>
          <w:color w:val="auto"/>
        </w:rPr>
        <w:t>stelt r</w:t>
      </w:r>
      <w:r w:rsidR="00330C71" w:rsidRPr="0010773E">
        <w:rPr>
          <w:color w:val="auto"/>
        </w:rPr>
        <w:t>egels op over het omgaan met de</w:t>
      </w:r>
      <w:r w:rsidR="0030202B" w:rsidRPr="0010773E">
        <w:rPr>
          <w:color w:val="auto"/>
        </w:rPr>
        <w:t xml:space="preserve"> deontologische code </w:t>
      </w:r>
      <w:r w:rsidR="00330C71" w:rsidRPr="0010773E">
        <w:rPr>
          <w:color w:val="auto"/>
        </w:rPr>
        <w:t>en mogelijke schendingen ervan</w:t>
      </w:r>
      <w:r w:rsidR="0030202B" w:rsidRPr="0010773E">
        <w:rPr>
          <w:color w:val="auto"/>
        </w:rPr>
        <w:t>.</w:t>
      </w:r>
    </w:p>
    <w:p w14:paraId="31291491" w14:textId="77777777" w:rsidR="007A63B4" w:rsidRDefault="007A63B4" w:rsidP="00E46D08">
      <w:pPr>
        <w:spacing w:after="0" w:line="276" w:lineRule="auto"/>
        <w:ind w:left="-5" w:right="4"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57618F8A" w14:textId="77777777" w:rsidTr="00DA224B">
        <w:tc>
          <w:tcPr>
            <w:tcW w:w="0" w:type="auto"/>
            <w:shd w:val="clear" w:color="auto" w:fill="auto"/>
          </w:tcPr>
          <w:p w14:paraId="1006BBBF" w14:textId="77777777" w:rsidR="00D753B4"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6AE3A2EA" wp14:editId="61C53FDD">
                  <wp:extent cx="358140" cy="358140"/>
                  <wp:effectExtent l="0" t="0" r="3810" b="3810"/>
                  <wp:docPr id="16" name="Afbeelding 16"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6D5D4349" w14:textId="77777777" w:rsidR="00D753B4" w:rsidRPr="00DA224B" w:rsidRDefault="00D753B4" w:rsidP="00DA224B">
            <w:pPr>
              <w:spacing w:after="0" w:line="276" w:lineRule="auto"/>
              <w:rPr>
                <w:b/>
                <w:i/>
                <w:color w:val="auto"/>
                <w:sz w:val="20"/>
                <w:szCs w:val="20"/>
                <w:u w:val="single"/>
              </w:rPr>
            </w:pPr>
            <w:r w:rsidRPr="00DA224B">
              <w:rPr>
                <w:b/>
                <w:i/>
                <w:color w:val="auto"/>
                <w:sz w:val="20"/>
                <w:szCs w:val="20"/>
                <w:u w:val="single"/>
              </w:rPr>
              <w:t>Toelichting</w:t>
            </w:r>
          </w:p>
          <w:p w14:paraId="2DEB2A80" w14:textId="77777777" w:rsidR="00D753B4" w:rsidRPr="00DA224B" w:rsidRDefault="00D753B4" w:rsidP="00DA224B">
            <w:pPr>
              <w:spacing w:after="0" w:line="276" w:lineRule="auto"/>
              <w:rPr>
                <w:i/>
                <w:color w:val="auto"/>
                <w:sz w:val="20"/>
                <w:szCs w:val="20"/>
              </w:rPr>
            </w:pPr>
            <w:r w:rsidRPr="00DA224B">
              <w:rPr>
                <w:i/>
                <w:color w:val="auto"/>
                <w:sz w:val="20"/>
                <w:szCs w:val="20"/>
              </w:rPr>
              <w:t>Naast het vaststellen van een deontologische code met heldere gedragsregels is het van groot belang dat erop wordt toegezien dat deze daadwerkelijk worden nageleefd. In de deontologische code zijn immers de regels voor politieke mandatarissen opgenomen die gebaseerd op de geldende wetgeving. Ze leggen de voorwaarden vast waaraan het handelen van politieke mandatarissen minimaal moet voldoen. Wanneer mandatarissen zich niet aan deze regels houden, komen zij daarmee als het ware onder het morele minimum dat zij met elkaar hebben afgesproken. Een schending van de deontologische code is een schending van de integriteit van de politiek.</w:t>
            </w:r>
          </w:p>
          <w:p w14:paraId="31CA4864" w14:textId="77777777" w:rsidR="00D753B4" w:rsidRPr="00DA224B" w:rsidRDefault="00D753B4" w:rsidP="00DA224B">
            <w:pPr>
              <w:spacing w:after="0" w:line="276" w:lineRule="auto"/>
              <w:rPr>
                <w:i/>
                <w:color w:val="auto"/>
                <w:sz w:val="20"/>
                <w:szCs w:val="20"/>
              </w:rPr>
            </w:pPr>
          </w:p>
          <w:p w14:paraId="384800A4" w14:textId="77777777" w:rsidR="00D753B4" w:rsidRPr="00DA224B" w:rsidRDefault="00D753B4" w:rsidP="00DA224B">
            <w:pPr>
              <w:spacing w:after="0" w:line="276" w:lineRule="auto"/>
              <w:rPr>
                <w:i/>
                <w:color w:val="auto"/>
                <w:sz w:val="20"/>
                <w:szCs w:val="20"/>
              </w:rPr>
            </w:pPr>
            <w:r w:rsidRPr="00DA224B">
              <w:rPr>
                <w:i/>
                <w:color w:val="auto"/>
                <w:sz w:val="20"/>
                <w:szCs w:val="20"/>
              </w:rPr>
              <w:t xml:space="preserve">De decreetgever stelt niet vast hoe en door wie de handhaving van de deontologische code van </w:t>
            </w:r>
            <w:r w:rsidRPr="00561457">
              <w:rPr>
                <w:i/>
                <w:color w:val="7030A0"/>
                <w:sz w:val="20"/>
                <w:szCs w:val="20"/>
              </w:rPr>
              <w:t>de</w:t>
            </w:r>
            <w:r w:rsidRPr="00DA224B">
              <w:rPr>
                <w:i/>
                <w:color w:val="auto"/>
                <w:sz w:val="20"/>
                <w:szCs w:val="20"/>
              </w:rPr>
              <w:t xml:space="preserve"> </w:t>
            </w:r>
            <w:r w:rsidRPr="008D1386">
              <w:rPr>
                <w:i/>
                <w:color w:val="7030A0"/>
                <w:sz w:val="20"/>
                <w:szCs w:val="20"/>
              </w:rPr>
              <w:t>gemeenteraad</w:t>
            </w:r>
            <w:r w:rsidR="00131821" w:rsidRPr="008D1386">
              <w:rPr>
                <w:i/>
                <w:color w:val="7030A0"/>
                <w:sz w:val="20"/>
                <w:szCs w:val="20"/>
              </w:rPr>
              <w:t>/</w:t>
            </w:r>
            <w:r w:rsidR="00561457">
              <w:rPr>
                <w:i/>
                <w:color w:val="7030A0"/>
                <w:sz w:val="20"/>
                <w:szCs w:val="20"/>
              </w:rPr>
              <w:t xml:space="preserve">de </w:t>
            </w:r>
            <w:r w:rsidR="00131821" w:rsidRPr="008D1386">
              <w:rPr>
                <w:i/>
                <w:color w:val="7030A0"/>
                <w:sz w:val="20"/>
                <w:szCs w:val="20"/>
              </w:rPr>
              <w:t>raad voor maatschappelijk welzijn</w:t>
            </w:r>
            <w:r w:rsidR="00561457">
              <w:rPr>
                <w:i/>
                <w:color w:val="7030A0"/>
                <w:sz w:val="20"/>
                <w:szCs w:val="20"/>
              </w:rPr>
              <w:t xml:space="preserve"> </w:t>
            </w:r>
            <w:r w:rsidRPr="00DA224B">
              <w:rPr>
                <w:i/>
                <w:color w:val="auto"/>
                <w:sz w:val="20"/>
                <w:szCs w:val="20"/>
              </w:rPr>
              <w:t xml:space="preserve">plaatsvindt. Het toezien op de naleving van de deontologische code is een gedeelde verantwoordelijkheid van alle betrokken. </w:t>
            </w:r>
            <w:r w:rsidRPr="00561457">
              <w:rPr>
                <w:i/>
                <w:color w:val="7030A0"/>
                <w:sz w:val="20"/>
                <w:szCs w:val="20"/>
              </w:rPr>
              <w:t xml:space="preserve">De </w:t>
            </w:r>
            <w:r w:rsidRPr="00561457">
              <w:rPr>
                <w:i/>
                <w:color w:val="7030A0"/>
                <w:sz w:val="20"/>
                <w:szCs w:val="20"/>
              </w:rPr>
              <w:lastRenderedPageBreak/>
              <w:t>gemeenteraad</w:t>
            </w:r>
            <w:r w:rsidR="00131821" w:rsidRPr="00561457">
              <w:rPr>
                <w:i/>
                <w:color w:val="7030A0"/>
                <w:sz w:val="20"/>
                <w:szCs w:val="20"/>
              </w:rPr>
              <w:t>/</w:t>
            </w:r>
            <w:r w:rsidR="00561457">
              <w:rPr>
                <w:i/>
                <w:color w:val="7030A0"/>
                <w:sz w:val="20"/>
                <w:szCs w:val="20"/>
              </w:rPr>
              <w:t xml:space="preserve">De </w:t>
            </w:r>
            <w:r w:rsidR="00131821" w:rsidRPr="00561457">
              <w:rPr>
                <w:i/>
                <w:color w:val="7030A0"/>
                <w:sz w:val="20"/>
                <w:szCs w:val="20"/>
              </w:rPr>
              <w:t>raad voor maatschappelijk welzijn</w:t>
            </w:r>
            <w:r w:rsidRPr="00DA224B">
              <w:rPr>
                <w:i/>
                <w:color w:val="auto"/>
                <w:sz w:val="20"/>
                <w:szCs w:val="20"/>
              </w:rPr>
              <w:t xml:space="preserve"> </w:t>
            </w:r>
            <w:r w:rsidR="00AA3D75">
              <w:rPr>
                <w:i/>
                <w:color w:val="auto"/>
                <w:sz w:val="20"/>
                <w:szCs w:val="20"/>
              </w:rPr>
              <w:t xml:space="preserve">zal </w:t>
            </w:r>
            <w:r w:rsidRPr="00DA224B">
              <w:rPr>
                <w:i/>
                <w:color w:val="auto"/>
                <w:sz w:val="20"/>
                <w:szCs w:val="20"/>
              </w:rPr>
              <w:t>daarom onderlinge afspraken maken inzake de procedures en rollen aangaande de handhaving van de deontologische code. Hierin staan drie principes centraal:</w:t>
            </w:r>
          </w:p>
          <w:p w14:paraId="3D4D6507" w14:textId="77777777" w:rsidR="00D753B4" w:rsidRPr="00DA224B" w:rsidRDefault="00D753B4" w:rsidP="00D457B9">
            <w:pPr>
              <w:numPr>
                <w:ilvl w:val="0"/>
                <w:numId w:val="34"/>
              </w:numPr>
              <w:spacing w:after="0" w:line="276" w:lineRule="auto"/>
              <w:ind w:left="340" w:hanging="340"/>
              <w:rPr>
                <w:i/>
                <w:color w:val="auto"/>
                <w:sz w:val="20"/>
                <w:szCs w:val="20"/>
              </w:rPr>
            </w:pPr>
            <w:r w:rsidRPr="00DA224B">
              <w:rPr>
                <w:i/>
                <w:color w:val="auto"/>
                <w:sz w:val="20"/>
                <w:szCs w:val="20"/>
              </w:rPr>
              <w:t>De handhaving is onpartijdig.</w:t>
            </w:r>
          </w:p>
          <w:p w14:paraId="5D298207" w14:textId="77777777" w:rsidR="00D753B4" w:rsidRPr="00DA224B" w:rsidRDefault="00D753B4" w:rsidP="00D457B9">
            <w:pPr>
              <w:numPr>
                <w:ilvl w:val="0"/>
                <w:numId w:val="34"/>
              </w:numPr>
              <w:spacing w:after="0" w:line="276" w:lineRule="auto"/>
              <w:ind w:left="340" w:hanging="340"/>
              <w:rPr>
                <w:i/>
                <w:color w:val="auto"/>
                <w:sz w:val="20"/>
                <w:szCs w:val="20"/>
              </w:rPr>
            </w:pPr>
            <w:r w:rsidRPr="00DA224B">
              <w:rPr>
                <w:i/>
                <w:color w:val="auto"/>
                <w:sz w:val="20"/>
                <w:szCs w:val="20"/>
              </w:rPr>
              <w:t>Men is terughoudend met publiciteit.</w:t>
            </w:r>
          </w:p>
          <w:p w14:paraId="1C6E2122" w14:textId="77777777" w:rsidR="00D753B4" w:rsidRPr="00DA224B" w:rsidRDefault="00D753B4" w:rsidP="00D457B9">
            <w:pPr>
              <w:numPr>
                <w:ilvl w:val="0"/>
                <w:numId w:val="34"/>
              </w:numPr>
              <w:spacing w:after="0" w:line="276" w:lineRule="auto"/>
              <w:ind w:left="340" w:hanging="340"/>
              <w:rPr>
                <w:i/>
                <w:color w:val="auto"/>
                <w:sz w:val="20"/>
                <w:szCs w:val="20"/>
              </w:rPr>
            </w:pPr>
            <w:r w:rsidRPr="00DA224B">
              <w:rPr>
                <w:i/>
                <w:color w:val="auto"/>
                <w:sz w:val="20"/>
                <w:szCs w:val="20"/>
              </w:rPr>
              <w:t>Men gaat zorgvuldig om met de vermeende schender.</w:t>
            </w:r>
          </w:p>
          <w:p w14:paraId="47F9DFFB" w14:textId="77777777" w:rsidR="00D753B4" w:rsidRPr="00DA224B" w:rsidRDefault="00D753B4" w:rsidP="00DA224B">
            <w:pPr>
              <w:spacing w:after="0" w:line="276" w:lineRule="auto"/>
              <w:rPr>
                <w:i/>
                <w:color w:val="auto"/>
                <w:sz w:val="20"/>
                <w:szCs w:val="20"/>
              </w:rPr>
            </w:pPr>
          </w:p>
          <w:p w14:paraId="581276BA" w14:textId="77777777" w:rsidR="00D753B4" w:rsidRPr="00DA224B" w:rsidRDefault="00D753B4" w:rsidP="00DA224B">
            <w:pPr>
              <w:spacing w:after="0" w:line="276" w:lineRule="auto"/>
              <w:rPr>
                <w:i/>
                <w:color w:val="auto"/>
                <w:sz w:val="20"/>
                <w:szCs w:val="20"/>
              </w:rPr>
            </w:pPr>
            <w:r w:rsidRPr="00DA224B">
              <w:rPr>
                <w:i/>
                <w:color w:val="auto"/>
                <w:sz w:val="20"/>
                <w:szCs w:val="20"/>
              </w:rPr>
              <w:t>Daarnaast is het raadzaam om op gezette tijden de tekst van de deontologische codes tegen het licht te houden: voldoen de formuleringen nog? Over welke onderwerpen worden de meeste vragen gesteld? Is er behoefte aan een themabijeenkomst of andere vormen van gesprek? Op deze manier blijft de deontologische code een levend document.</w:t>
            </w:r>
          </w:p>
        </w:tc>
      </w:tr>
    </w:tbl>
    <w:p w14:paraId="54CC9665" w14:textId="77777777" w:rsidR="00D753B4" w:rsidRPr="00145C19" w:rsidRDefault="00D753B4" w:rsidP="00145C19">
      <w:pPr>
        <w:spacing w:after="0" w:line="276" w:lineRule="auto"/>
        <w:rPr>
          <w:color w:val="auto"/>
        </w:rPr>
      </w:pPr>
    </w:p>
    <w:p w14:paraId="47B284CC"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35</w:t>
      </w:r>
    </w:p>
    <w:p w14:paraId="269D535D" w14:textId="77777777" w:rsidR="00FB0B62" w:rsidRPr="00790CAE" w:rsidRDefault="0085142B" w:rsidP="00790CAE">
      <w:pPr>
        <w:spacing w:after="0" w:line="276" w:lineRule="auto"/>
        <w:ind w:left="-5" w:right="4" w:hanging="10"/>
        <w:rPr>
          <w:i/>
          <w:color w:val="7030A0"/>
        </w:rPr>
      </w:pPr>
      <w:r w:rsidRPr="00561457">
        <w:rPr>
          <w:i/>
          <w:color w:val="7030A0"/>
        </w:rPr>
        <w:t>De gemeenteraad</w:t>
      </w:r>
      <w:r w:rsidR="00561457" w:rsidRPr="00561457">
        <w:rPr>
          <w:i/>
          <w:color w:val="7030A0"/>
        </w:rPr>
        <w:t xml:space="preserve">/De </w:t>
      </w:r>
      <w:r w:rsidR="00131821" w:rsidRPr="00561457">
        <w:rPr>
          <w:i/>
          <w:color w:val="7030A0"/>
        </w:rPr>
        <w:t>raad voor maatschappelijk welzijn</w:t>
      </w:r>
      <w:r w:rsidR="007E4E97" w:rsidRPr="00561457">
        <w:rPr>
          <w:i/>
          <w:color w:val="7030A0"/>
        </w:rPr>
        <w:t xml:space="preserve"> </w:t>
      </w:r>
      <w:r w:rsidR="00FB0B62" w:rsidRPr="0010773E">
        <w:rPr>
          <w:color w:val="auto"/>
        </w:rPr>
        <w:t xml:space="preserve"> </w:t>
      </w:r>
      <w:r w:rsidR="00790CAE">
        <w:rPr>
          <w:color w:val="auto"/>
        </w:rPr>
        <w:t xml:space="preserve">ziet </w:t>
      </w:r>
      <w:r w:rsidR="00FB0B62" w:rsidRPr="0010773E">
        <w:rPr>
          <w:color w:val="auto"/>
        </w:rPr>
        <w:t xml:space="preserve">erop toe dat de fracties en de individuele </w:t>
      </w:r>
      <w:r w:rsidR="00E1333F">
        <w:rPr>
          <w:color w:val="auto"/>
        </w:rPr>
        <w:t>lokale mandatarissen</w:t>
      </w:r>
      <w:r w:rsidR="00FB0B62" w:rsidRPr="0010773E">
        <w:rPr>
          <w:color w:val="auto"/>
        </w:rPr>
        <w:t xml:space="preserve"> volgens de deontologisc</w:t>
      </w:r>
      <w:r w:rsidR="00AF6F08" w:rsidRPr="0010773E">
        <w:rPr>
          <w:color w:val="auto"/>
        </w:rPr>
        <w:t>he code handel</w:t>
      </w:r>
      <w:r w:rsidR="004638F2" w:rsidRPr="0010773E">
        <w:rPr>
          <w:color w:val="auto"/>
        </w:rPr>
        <w:t>en.</w:t>
      </w:r>
    </w:p>
    <w:p w14:paraId="7C93D4AC" w14:textId="77777777" w:rsidR="00D457B9" w:rsidRDefault="00D457B9" w:rsidP="00E46D08">
      <w:pPr>
        <w:spacing w:after="0" w:line="276" w:lineRule="auto"/>
        <w:ind w:left="-5" w:right="4" w:hanging="10"/>
        <w:rPr>
          <w:color w:val="auto"/>
        </w:rPr>
      </w:pPr>
    </w:p>
    <w:p w14:paraId="4E52CC09" w14:textId="77777777" w:rsidR="00D457B9" w:rsidRPr="00D457B9" w:rsidRDefault="00D457B9" w:rsidP="00D457B9">
      <w:pPr>
        <w:spacing w:after="0" w:line="276" w:lineRule="auto"/>
        <w:ind w:left="-5" w:right="4" w:hanging="10"/>
        <w:rPr>
          <w:color w:val="auto"/>
        </w:rPr>
      </w:pPr>
      <w:r w:rsidRPr="00D457B9">
        <w:rPr>
          <w:color w:val="auto"/>
        </w:rPr>
        <w:t>Er zijn verschillende fasen te onderscheiden die spelen bij het toezien op de naleving van de deontologische code, namelijk:</w:t>
      </w:r>
    </w:p>
    <w:p w14:paraId="596A515B" w14:textId="77777777" w:rsidR="00D457B9" w:rsidRPr="00D457B9" w:rsidRDefault="00D457B9" w:rsidP="00D457B9">
      <w:pPr>
        <w:numPr>
          <w:ilvl w:val="0"/>
          <w:numId w:val="28"/>
        </w:numPr>
        <w:spacing w:after="0" w:line="276" w:lineRule="auto"/>
        <w:ind w:left="340" w:hanging="340"/>
        <w:rPr>
          <w:color w:val="auto"/>
        </w:rPr>
      </w:pPr>
      <w:r w:rsidRPr="00D457B9">
        <w:rPr>
          <w:color w:val="auto"/>
        </w:rPr>
        <w:t>het voorkomen van mogelijke schendingen</w:t>
      </w:r>
    </w:p>
    <w:p w14:paraId="5EBFF2F6" w14:textId="77777777" w:rsidR="00D457B9" w:rsidRPr="00D457B9" w:rsidRDefault="00D457B9" w:rsidP="00D457B9">
      <w:pPr>
        <w:numPr>
          <w:ilvl w:val="0"/>
          <w:numId w:val="28"/>
        </w:numPr>
        <w:spacing w:after="0" w:line="276" w:lineRule="auto"/>
        <w:ind w:left="340" w:hanging="340"/>
        <w:rPr>
          <w:color w:val="auto"/>
        </w:rPr>
      </w:pPr>
      <w:r w:rsidRPr="00D457B9">
        <w:rPr>
          <w:color w:val="auto"/>
        </w:rPr>
        <w:t>het signaleren van vermoedens van schendingen van de deontologische code</w:t>
      </w:r>
    </w:p>
    <w:p w14:paraId="04D8BE95" w14:textId="77777777" w:rsidR="00D457B9" w:rsidRPr="00D457B9" w:rsidRDefault="00D457B9" w:rsidP="00D457B9">
      <w:pPr>
        <w:numPr>
          <w:ilvl w:val="0"/>
          <w:numId w:val="28"/>
        </w:numPr>
        <w:spacing w:after="0" w:line="276" w:lineRule="auto"/>
        <w:ind w:left="340" w:hanging="340"/>
        <w:rPr>
          <w:color w:val="auto"/>
        </w:rPr>
      </w:pPr>
      <w:r w:rsidRPr="00D457B9">
        <w:rPr>
          <w:color w:val="auto"/>
        </w:rPr>
        <w:t>het eventueel onderzoeken van vermoedens van schendingen van de deontologische code</w:t>
      </w:r>
    </w:p>
    <w:p w14:paraId="0A140D3C" w14:textId="77777777" w:rsidR="00D457B9" w:rsidRPr="0010773E" w:rsidRDefault="00D457B9" w:rsidP="00D457B9">
      <w:pPr>
        <w:numPr>
          <w:ilvl w:val="0"/>
          <w:numId w:val="28"/>
        </w:numPr>
        <w:spacing w:after="0" w:line="276" w:lineRule="auto"/>
        <w:ind w:left="340" w:hanging="340"/>
        <w:rPr>
          <w:color w:val="auto"/>
        </w:rPr>
      </w:pPr>
      <w:r w:rsidRPr="00D457B9">
        <w:rPr>
          <w:color w:val="auto"/>
        </w:rPr>
        <w:t>het eventueel zich uitspreken over schendingen van de deontologische code</w:t>
      </w:r>
    </w:p>
    <w:p w14:paraId="3E4C65A1" w14:textId="77777777" w:rsidR="00145C19" w:rsidRPr="00145C19" w:rsidRDefault="00145C19" w:rsidP="00145C19">
      <w:pPr>
        <w:spacing w:after="0" w:line="276" w:lineRule="auto"/>
        <w:rPr>
          <w:color w:val="auto"/>
        </w:rPr>
      </w:pPr>
    </w:p>
    <w:p w14:paraId="13E3991F" w14:textId="77777777" w:rsidR="00FB0B62" w:rsidRPr="0010773E" w:rsidRDefault="00FB0B62" w:rsidP="005B3AA8">
      <w:pPr>
        <w:pStyle w:val="Kop2"/>
        <w:pBdr>
          <w:bottom w:val="single" w:sz="4" w:space="1" w:color="auto"/>
        </w:pBdr>
        <w:spacing w:after="0" w:line="276" w:lineRule="auto"/>
        <w:ind w:left="0" w:firstLine="0"/>
        <w:rPr>
          <w:color w:val="auto"/>
        </w:rPr>
      </w:pPr>
      <w:r w:rsidRPr="0010773E">
        <w:rPr>
          <w:color w:val="auto"/>
        </w:rPr>
        <w:t>Het voorkomen van mogelijke schen</w:t>
      </w:r>
      <w:r w:rsidR="004638F2" w:rsidRPr="0010773E">
        <w:rPr>
          <w:color w:val="auto"/>
        </w:rPr>
        <w:t>dingen</w:t>
      </w:r>
    </w:p>
    <w:p w14:paraId="1D76069E" w14:textId="77777777" w:rsidR="005B3AA8" w:rsidRPr="0010773E" w:rsidRDefault="005B3AA8" w:rsidP="00723DC2">
      <w:pPr>
        <w:spacing w:after="0" w:line="276" w:lineRule="auto"/>
        <w:rPr>
          <w:color w:val="auto"/>
        </w:rPr>
      </w:pPr>
    </w:p>
    <w:p w14:paraId="53E89265"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36</w:t>
      </w:r>
    </w:p>
    <w:p w14:paraId="1C4512F9" w14:textId="77777777" w:rsidR="004638F2" w:rsidRPr="0010773E" w:rsidRDefault="002B214C" w:rsidP="00E46D08">
      <w:pPr>
        <w:pStyle w:val="Geenafstand"/>
        <w:spacing w:line="276" w:lineRule="auto"/>
        <w:rPr>
          <w:color w:val="auto"/>
        </w:rPr>
      </w:pPr>
      <w:r w:rsidRPr="0010773E">
        <w:rPr>
          <w:color w:val="auto"/>
        </w:rPr>
        <w:t xml:space="preserve">Wanneer </w:t>
      </w:r>
      <w:r w:rsidR="00FB0B62" w:rsidRPr="0010773E">
        <w:rPr>
          <w:color w:val="auto"/>
        </w:rPr>
        <w:t xml:space="preserve">een </w:t>
      </w:r>
      <w:r w:rsidR="00E16A34">
        <w:rPr>
          <w:color w:val="auto"/>
        </w:rPr>
        <w:t>lokale mandataris</w:t>
      </w:r>
      <w:r w:rsidR="00E16A34" w:rsidRPr="0010773E">
        <w:rPr>
          <w:color w:val="auto"/>
        </w:rPr>
        <w:t xml:space="preserve"> </w:t>
      </w:r>
      <w:r w:rsidR="00FB0B62" w:rsidRPr="0010773E">
        <w:rPr>
          <w:color w:val="auto"/>
        </w:rPr>
        <w:t>twijfelt of een handeling die hij</w:t>
      </w:r>
      <w:r w:rsidR="00D8760A" w:rsidRPr="0010773E">
        <w:rPr>
          <w:color w:val="auto"/>
        </w:rPr>
        <w:t>/zij</w:t>
      </w:r>
      <w:r w:rsidR="00FB0B62" w:rsidRPr="0010773E">
        <w:rPr>
          <w:color w:val="auto"/>
        </w:rPr>
        <w:t xml:space="preserve"> wil verrichten een overtreding van de code zou kunnen zijn, wint </w:t>
      </w:r>
      <w:r w:rsidR="001A21CD" w:rsidRPr="0010773E">
        <w:rPr>
          <w:color w:val="auto"/>
        </w:rPr>
        <w:t>het lid</w:t>
      </w:r>
      <w:r w:rsidR="00FB0B62" w:rsidRPr="0010773E">
        <w:rPr>
          <w:color w:val="auto"/>
        </w:rPr>
        <w:t xml:space="preserve"> hierover advies in bij de </w:t>
      </w:r>
      <w:r w:rsidRPr="0010773E">
        <w:rPr>
          <w:color w:val="auto"/>
        </w:rPr>
        <w:t>algemeen directeur</w:t>
      </w:r>
      <w:r w:rsidR="00FB0B62" w:rsidRPr="0010773E">
        <w:rPr>
          <w:color w:val="auto"/>
        </w:rPr>
        <w:t xml:space="preserve"> of het </w:t>
      </w:r>
      <w:r w:rsidR="00D8760A" w:rsidRPr="0010773E">
        <w:rPr>
          <w:color w:val="auto"/>
        </w:rPr>
        <w:t>personeelslid</w:t>
      </w:r>
      <w:r w:rsidR="005E1AE9" w:rsidRPr="0010773E">
        <w:rPr>
          <w:color w:val="auto"/>
        </w:rPr>
        <w:t xml:space="preserve"> dat door de </w:t>
      </w:r>
      <w:r w:rsidRPr="0010773E">
        <w:rPr>
          <w:color w:val="auto"/>
        </w:rPr>
        <w:t>algemeen directeur</w:t>
      </w:r>
      <w:r w:rsidR="005E1AE9" w:rsidRPr="0010773E">
        <w:rPr>
          <w:color w:val="auto"/>
        </w:rPr>
        <w:t xml:space="preserve"> daartoe werd aangewezen</w:t>
      </w:r>
      <w:r w:rsidR="00D8760A" w:rsidRPr="0010773E">
        <w:rPr>
          <w:color w:val="auto"/>
        </w:rPr>
        <w:t>.</w:t>
      </w:r>
    </w:p>
    <w:p w14:paraId="20F58B9D" w14:textId="77777777" w:rsidR="007A63B4" w:rsidRDefault="007A63B4" w:rsidP="00E46D08">
      <w:pPr>
        <w:pStyle w:val="Geenafstand"/>
        <w:spacing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24CE4362" w14:textId="77777777" w:rsidTr="00DA224B">
        <w:tc>
          <w:tcPr>
            <w:tcW w:w="0" w:type="auto"/>
            <w:shd w:val="clear" w:color="auto" w:fill="auto"/>
          </w:tcPr>
          <w:p w14:paraId="06F9BF82" w14:textId="77777777" w:rsidR="00BC093D"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182DFE80" wp14:editId="672FEDA1">
                  <wp:extent cx="358140" cy="358140"/>
                  <wp:effectExtent l="0" t="0" r="3810" b="3810"/>
                  <wp:docPr id="17" name="Afbeelding 17"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36349DEB" w14:textId="77777777" w:rsidR="00BC093D" w:rsidRPr="00DA224B" w:rsidRDefault="00BC093D" w:rsidP="00DA224B">
            <w:pPr>
              <w:spacing w:after="0" w:line="276" w:lineRule="auto"/>
              <w:rPr>
                <w:b/>
                <w:i/>
                <w:color w:val="auto"/>
                <w:sz w:val="20"/>
                <w:szCs w:val="20"/>
                <w:u w:val="single"/>
              </w:rPr>
            </w:pPr>
            <w:r w:rsidRPr="00DA224B">
              <w:rPr>
                <w:b/>
                <w:i/>
                <w:color w:val="auto"/>
                <w:sz w:val="20"/>
                <w:szCs w:val="20"/>
                <w:u w:val="single"/>
              </w:rPr>
              <w:t>Toelichting</w:t>
            </w:r>
          </w:p>
          <w:p w14:paraId="1B9B02FC" w14:textId="77777777" w:rsidR="00BC093D" w:rsidRPr="00DA224B" w:rsidRDefault="00BC093D" w:rsidP="00E16A34">
            <w:pPr>
              <w:spacing w:after="0" w:line="276" w:lineRule="auto"/>
              <w:rPr>
                <w:i/>
                <w:color w:val="auto"/>
                <w:sz w:val="20"/>
                <w:szCs w:val="20"/>
              </w:rPr>
            </w:pPr>
            <w:r w:rsidRPr="00DA224B">
              <w:rPr>
                <w:i/>
                <w:color w:val="auto"/>
                <w:sz w:val="20"/>
                <w:szCs w:val="20"/>
              </w:rPr>
              <w:t xml:space="preserve">Het is belangrijk dat een </w:t>
            </w:r>
            <w:r w:rsidR="00E16A34">
              <w:rPr>
                <w:i/>
                <w:color w:val="auto"/>
                <w:sz w:val="20"/>
                <w:szCs w:val="20"/>
              </w:rPr>
              <w:t>lokale mandataris</w:t>
            </w:r>
            <w:r w:rsidRPr="00DA224B">
              <w:rPr>
                <w:i/>
                <w:color w:val="auto"/>
                <w:sz w:val="20"/>
                <w:szCs w:val="20"/>
              </w:rPr>
              <w:t xml:space="preserve"> zich steeds voorafgaand aan een handeling de vraag stelt of deze wel in overeenstemming is met deze code. Bij twijfel </w:t>
            </w:r>
            <w:r w:rsidR="0085142B">
              <w:rPr>
                <w:i/>
                <w:color w:val="auto"/>
                <w:sz w:val="20"/>
                <w:szCs w:val="20"/>
              </w:rPr>
              <w:t>kan</w:t>
            </w:r>
            <w:r w:rsidRPr="00DA224B">
              <w:rPr>
                <w:i/>
                <w:color w:val="auto"/>
                <w:sz w:val="20"/>
                <w:szCs w:val="20"/>
              </w:rPr>
              <w:t xml:space="preserve"> </w:t>
            </w:r>
            <w:r w:rsidR="00E16A34">
              <w:rPr>
                <w:i/>
                <w:color w:val="auto"/>
                <w:sz w:val="20"/>
                <w:szCs w:val="20"/>
              </w:rPr>
              <w:t>de lokale mandataris</w:t>
            </w:r>
            <w:r w:rsidRPr="00DA224B">
              <w:rPr>
                <w:i/>
                <w:color w:val="auto"/>
                <w:sz w:val="20"/>
                <w:szCs w:val="20"/>
              </w:rPr>
              <w:t xml:space="preserve"> contact opnemen met de algemeen directeur of het personeelslid dat door de algemeen directeur daartoe werd aangeduid. Aanvullend daaraan kan </w:t>
            </w:r>
            <w:r w:rsidR="00E16A34">
              <w:rPr>
                <w:i/>
                <w:color w:val="auto"/>
                <w:sz w:val="20"/>
                <w:szCs w:val="20"/>
              </w:rPr>
              <w:t>de lokale mandataris</w:t>
            </w:r>
            <w:r w:rsidRPr="00DA224B">
              <w:rPr>
                <w:i/>
                <w:color w:val="auto"/>
                <w:sz w:val="20"/>
                <w:szCs w:val="20"/>
              </w:rPr>
              <w:t xml:space="preserve"> ook steeds aftoetsen bij collega</w:t>
            </w:r>
            <w:r w:rsidR="00E16A34">
              <w:rPr>
                <w:i/>
                <w:color w:val="auto"/>
                <w:sz w:val="20"/>
                <w:szCs w:val="20"/>
              </w:rPr>
              <w:t>’s lokale mandatarissen</w:t>
            </w:r>
            <w:r w:rsidRPr="00DA224B">
              <w:rPr>
                <w:i/>
                <w:color w:val="auto"/>
                <w:sz w:val="20"/>
                <w:szCs w:val="20"/>
              </w:rPr>
              <w:t xml:space="preserve"> of externe deskundigen zoals een stafmedewerker van de VVSG.</w:t>
            </w:r>
          </w:p>
        </w:tc>
      </w:tr>
    </w:tbl>
    <w:p w14:paraId="17FBC52B" w14:textId="77777777" w:rsidR="00FB0B62" w:rsidRPr="0010773E" w:rsidRDefault="00FB0B62" w:rsidP="00E46D08">
      <w:pPr>
        <w:spacing w:after="0" w:line="276" w:lineRule="auto"/>
        <w:rPr>
          <w:color w:val="auto"/>
        </w:rPr>
      </w:pPr>
    </w:p>
    <w:p w14:paraId="30C7CFCC"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37</w:t>
      </w:r>
    </w:p>
    <w:p w14:paraId="7C7BA264" w14:textId="77777777" w:rsidR="00FB0B62" w:rsidRPr="0010773E" w:rsidRDefault="002B214C" w:rsidP="00E46D08">
      <w:pPr>
        <w:spacing w:after="0" w:line="276" w:lineRule="auto"/>
        <w:ind w:left="-5" w:right="148" w:hanging="10"/>
        <w:rPr>
          <w:color w:val="auto"/>
        </w:rPr>
      </w:pPr>
      <w:r w:rsidRPr="0010773E">
        <w:rPr>
          <w:color w:val="auto"/>
        </w:rPr>
        <w:t xml:space="preserve">Wanneer </w:t>
      </w:r>
      <w:r w:rsidR="00FB0B62" w:rsidRPr="0010773E">
        <w:rPr>
          <w:color w:val="auto"/>
        </w:rPr>
        <w:t xml:space="preserve">een </w:t>
      </w:r>
      <w:r w:rsidR="00E16A34">
        <w:rPr>
          <w:color w:val="auto"/>
        </w:rPr>
        <w:t>lokale mandataris</w:t>
      </w:r>
      <w:r w:rsidR="00E16A34" w:rsidRPr="0010773E">
        <w:rPr>
          <w:color w:val="auto"/>
        </w:rPr>
        <w:t xml:space="preserve"> </w:t>
      </w:r>
      <w:r w:rsidR="00FB0B62" w:rsidRPr="0010773E">
        <w:rPr>
          <w:color w:val="auto"/>
        </w:rPr>
        <w:t xml:space="preserve">twijfelt over een nog niet uitgevoerde handeling van een </w:t>
      </w:r>
      <w:r w:rsidR="005E1AE9" w:rsidRPr="0010773E">
        <w:rPr>
          <w:color w:val="auto"/>
        </w:rPr>
        <w:t>ander</w:t>
      </w:r>
      <w:r w:rsidR="00E16A34">
        <w:rPr>
          <w:color w:val="auto"/>
        </w:rPr>
        <w:t>e</w:t>
      </w:r>
      <w:r w:rsidR="005E1AE9" w:rsidRPr="0010773E">
        <w:rPr>
          <w:color w:val="auto"/>
        </w:rPr>
        <w:t xml:space="preserve"> </w:t>
      </w:r>
      <w:r w:rsidR="00E16A34">
        <w:rPr>
          <w:color w:val="auto"/>
        </w:rPr>
        <w:t>lokale mandataris</w:t>
      </w:r>
      <w:r w:rsidR="005E1AE9" w:rsidRPr="0010773E">
        <w:rPr>
          <w:color w:val="auto"/>
        </w:rPr>
        <w:t>, dan</w:t>
      </w:r>
      <w:r w:rsidR="00FB0B62" w:rsidRPr="0010773E">
        <w:rPr>
          <w:color w:val="auto"/>
        </w:rPr>
        <w:t xml:space="preserve"> waarschuwt </w:t>
      </w:r>
      <w:r w:rsidR="005E1AE9" w:rsidRPr="0010773E">
        <w:rPr>
          <w:color w:val="auto"/>
        </w:rPr>
        <w:t>hij/zij</w:t>
      </w:r>
      <w:r w:rsidR="00FB0B62" w:rsidRPr="0010773E">
        <w:rPr>
          <w:color w:val="auto"/>
        </w:rPr>
        <w:t xml:space="preserve"> die </w:t>
      </w:r>
      <w:r w:rsidR="00D40E43" w:rsidRPr="0010773E">
        <w:rPr>
          <w:color w:val="auto"/>
        </w:rPr>
        <w:t>persoon</w:t>
      </w:r>
      <w:r w:rsidR="00C83760" w:rsidRPr="0010773E">
        <w:rPr>
          <w:color w:val="auto"/>
        </w:rPr>
        <w:t xml:space="preserve">. </w:t>
      </w:r>
      <w:r w:rsidR="00E16A34">
        <w:rPr>
          <w:color w:val="auto"/>
        </w:rPr>
        <w:t>De</w:t>
      </w:r>
      <w:r w:rsidR="00C83760" w:rsidRPr="0010773E">
        <w:rPr>
          <w:color w:val="auto"/>
        </w:rPr>
        <w:t xml:space="preserve"> </w:t>
      </w:r>
      <w:r w:rsidR="00E16A34">
        <w:rPr>
          <w:color w:val="auto"/>
        </w:rPr>
        <w:t>lokale mandataris</w:t>
      </w:r>
      <w:r w:rsidR="00E16A34" w:rsidRPr="0010773E">
        <w:rPr>
          <w:color w:val="auto"/>
        </w:rPr>
        <w:t xml:space="preserve"> </w:t>
      </w:r>
      <w:r w:rsidR="00FB0B62" w:rsidRPr="0010773E">
        <w:rPr>
          <w:color w:val="auto"/>
        </w:rPr>
        <w:t xml:space="preserve">verwoordt </w:t>
      </w:r>
      <w:r w:rsidR="005E1AE9" w:rsidRPr="0010773E">
        <w:rPr>
          <w:color w:val="auto"/>
        </w:rPr>
        <w:t>de</w:t>
      </w:r>
      <w:r w:rsidR="00FB0B62" w:rsidRPr="0010773E">
        <w:rPr>
          <w:color w:val="auto"/>
        </w:rPr>
        <w:t xml:space="preserve"> twijfels en verwijst </w:t>
      </w:r>
      <w:r w:rsidR="00C83760" w:rsidRPr="0010773E">
        <w:rPr>
          <w:color w:val="auto"/>
        </w:rPr>
        <w:t>de betrokkene</w:t>
      </w:r>
      <w:r w:rsidR="00D40E43" w:rsidRPr="0010773E">
        <w:rPr>
          <w:color w:val="auto"/>
        </w:rPr>
        <w:t xml:space="preserve"> </w:t>
      </w:r>
      <w:r w:rsidR="00FB0B62" w:rsidRPr="0010773E">
        <w:rPr>
          <w:color w:val="auto"/>
        </w:rPr>
        <w:t xml:space="preserve">zo nodig </w:t>
      </w:r>
      <w:r w:rsidR="005E1AE9" w:rsidRPr="0010773E">
        <w:rPr>
          <w:color w:val="auto"/>
        </w:rPr>
        <w:t xml:space="preserve">door </w:t>
      </w:r>
      <w:r w:rsidR="00FB0B62" w:rsidRPr="0010773E">
        <w:rPr>
          <w:color w:val="auto"/>
        </w:rPr>
        <w:t xml:space="preserve">naar de </w:t>
      </w:r>
      <w:r w:rsidRPr="0010773E">
        <w:rPr>
          <w:color w:val="auto"/>
        </w:rPr>
        <w:t>algemeen directeur</w:t>
      </w:r>
      <w:r w:rsidR="00FB0B62" w:rsidRPr="0010773E">
        <w:rPr>
          <w:color w:val="auto"/>
        </w:rPr>
        <w:t xml:space="preserve"> </w:t>
      </w:r>
      <w:r w:rsidR="005E1AE9" w:rsidRPr="0010773E">
        <w:rPr>
          <w:color w:val="auto"/>
        </w:rPr>
        <w:t xml:space="preserve">of het personeelslid dat door de </w:t>
      </w:r>
      <w:r w:rsidRPr="0010773E">
        <w:rPr>
          <w:color w:val="auto"/>
        </w:rPr>
        <w:t>algemeen directeur</w:t>
      </w:r>
      <w:r w:rsidR="005E1AE9" w:rsidRPr="0010773E">
        <w:rPr>
          <w:color w:val="auto"/>
        </w:rPr>
        <w:t xml:space="preserve"> daartoe w</w:t>
      </w:r>
      <w:r w:rsidR="004638F2" w:rsidRPr="0010773E">
        <w:rPr>
          <w:color w:val="auto"/>
        </w:rPr>
        <w:t>erd aangewezen.</w:t>
      </w:r>
    </w:p>
    <w:p w14:paraId="2E11DC00" w14:textId="77777777" w:rsidR="005E1AE9" w:rsidRPr="0010773E" w:rsidRDefault="005E1AE9" w:rsidP="00E46D08">
      <w:pPr>
        <w:spacing w:after="0" w:line="276" w:lineRule="auto"/>
        <w:ind w:left="-5" w:right="148" w:hanging="10"/>
        <w:rPr>
          <w:color w:val="auto"/>
        </w:rPr>
      </w:pPr>
    </w:p>
    <w:p w14:paraId="7E31C7A2" w14:textId="77777777" w:rsidR="00FB0B62" w:rsidRPr="0010773E" w:rsidRDefault="00FB0B62" w:rsidP="005B3AA8">
      <w:pPr>
        <w:pStyle w:val="Kop2"/>
        <w:pBdr>
          <w:bottom w:val="single" w:sz="4" w:space="1" w:color="auto"/>
        </w:pBdr>
        <w:spacing w:after="0" w:line="276" w:lineRule="auto"/>
        <w:ind w:left="0" w:firstLine="0"/>
        <w:rPr>
          <w:color w:val="auto"/>
        </w:rPr>
      </w:pPr>
      <w:r w:rsidRPr="0010773E">
        <w:rPr>
          <w:color w:val="auto"/>
        </w:rPr>
        <w:t>Het signaleren</w:t>
      </w:r>
      <w:r w:rsidR="00144983" w:rsidRPr="0010773E">
        <w:rPr>
          <w:color w:val="auto"/>
        </w:rPr>
        <w:t xml:space="preserve"> van vermoedens van schendingen</w:t>
      </w:r>
    </w:p>
    <w:p w14:paraId="56C497AC" w14:textId="77777777" w:rsidR="007A63B4" w:rsidRDefault="007A63B4" w:rsidP="007A63B4">
      <w:pPr>
        <w:spacing w:after="0" w:line="276" w:lineRule="auto"/>
        <w:ind w:left="-5" w:right="148"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0D1B1BEA" w14:textId="77777777" w:rsidTr="00DA224B">
        <w:tc>
          <w:tcPr>
            <w:tcW w:w="0" w:type="auto"/>
            <w:shd w:val="clear" w:color="auto" w:fill="auto"/>
          </w:tcPr>
          <w:p w14:paraId="4EFB8B35" w14:textId="77777777" w:rsidR="00655215" w:rsidRPr="00DA224B" w:rsidRDefault="00BF0FD5" w:rsidP="00DA224B">
            <w:pPr>
              <w:spacing w:after="0" w:line="276" w:lineRule="auto"/>
              <w:ind w:right="4"/>
              <w:rPr>
                <w:i/>
                <w:color w:val="auto"/>
                <w:sz w:val="20"/>
                <w:szCs w:val="20"/>
              </w:rPr>
            </w:pPr>
            <w:r>
              <w:rPr>
                <w:i/>
                <w:noProof/>
                <w:color w:val="auto"/>
                <w:sz w:val="20"/>
                <w:szCs w:val="20"/>
                <w:lang w:val="nl-BE" w:eastAsia="nl-BE"/>
              </w:rPr>
              <w:lastRenderedPageBreak/>
              <w:drawing>
                <wp:inline distT="0" distB="0" distL="0" distR="0" wp14:anchorId="211F2AB7" wp14:editId="34BC2C5B">
                  <wp:extent cx="358140" cy="358140"/>
                  <wp:effectExtent l="0" t="0" r="3810" b="3810"/>
                  <wp:docPr id="18" name="Afbeelding 18"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23185569" w14:textId="77777777" w:rsidR="00655215" w:rsidRPr="00DA224B" w:rsidRDefault="00655215" w:rsidP="00DA224B">
            <w:pPr>
              <w:spacing w:after="0" w:line="276" w:lineRule="auto"/>
              <w:rPr>
                <w:b/>
                <w:i/>
                <w:color w:val="auto"/>
                <w:sz w:val="20"/>
                <w:szCs w:val="20"/>
                <w:u w:val="single"/>
              </w:rPr>
            </w:pPr>
            <w:r w:rsidRPr="00DA224B">
              <w:rPr>
                <w:b/>
                <w:i/>
                <w:color w:val="auto"/>
                <w:sz w:val="20"/>
                <w:szCs w:val="20"/>
                <w:u w:val="single"/>
              </w:rPr>
              <w:t>Toelichting</w:t>
            </w:r>
          </w:p>
          <w:p w14:paraId="779158DC" w14:textId="77777777" w:rsidR="00655215" w:rsidRPr="00DA224B" w:rsidRDefault="00655215" w:rsidP="00DA224B">
            <w:pPr>
              <w:spacing w:after="0" w:line="276" w:lineRule="auto"/>
              <w:rPr>
                <w:i/>
                <w:color w:val="auto"/>
                <w:sz w:val="20"/>
                <w:szCs w:val="20"/>
              </w:rPr>
            </w:pPr>
            <w:r w:rsidRPr="00DA224B">
              <w:rPr>
                <w:i/>
                <w:color w:val="auto"/>
                <w:sz w:val="20"/>
                <w:szCs w:val="20"/>
              </w:rPr>
              <w:t xml:space="preserve">Wanneer een </w:t>
            </w:r>
            <w:r w:rsidR="00E16A34">
              <w:rPr>
                <w:i/>
                <w:color w:val="auto"/>
                <w:sz w:val="20"/>
                <w:szCs w:val="20"/>
              </w:rPr>
              <w:t>lokale mandataris</w:t>
            </w:r>
            <w:r w:rsidRPr="00DA224B">
              <w:rPr>
                <w:i/>
                <w:color w:val="auto"/>
                <w:sz w:val="20"/>
                <w:szCs w:val="20"/>
              </w:rPr>
              <w:t xml:space="preserve"> vermoedt dat een andere </w:t>
            </w:r>
            <w:r w:rsidR="00E16A34">
              <w:rPr>
                <w:i/>
                <w:color w:val="auto"/>
                <w:sz w:val="20"/>
                <w:szCs w:val="20"/>
              </w:rPr>
              <w:t>lokale</w:t>
            </w:r>
            <w:r w:rsidRPr="00DA224B">
              <w:rPr>
                <w:i/>
                <w:color w:val="auto"/>
                <w:sz w:val="20"/>
                <w:szCs w:val="20"/>
              </w:rPr>
              <w:t xml:space="preserve"> mandataris een regel van de deontologische code heeft overtreden, gaat hij/zij in eerste instantie te rade bij de algemeen directeur of het daartoe aangewezen personeelslid.</w:t>
            </w:r>
          </w:p>
          <w:p w14:paraId="1E0AE736" w14:textId="77777777" w:rsidR="00655215" w:rsidRPr="00DA224B" w:rsidRDefault="00655215" w:rsidP="00DA224B">
            <w:pPr>
              <w:spacing w:after="0" w:line="276" w:lineRule="auto"/>
              <w:rPr>
                <w:i/>
                <w:color w:val="auto"/>
                <w:sz w:val="20"/>
                <w:szCs w:val="20"/>
              </w:rPr>
            </w:pPr>
          </w:p>
          <w:p w14:paraId="2354BCB0" w14:textId="77777777" w:rsidR="00655215" w:rsidRPr="00DA224B" w:rsidRDefault="00655215" w:rsidP="00DA224B">
            <w:pPr>
              <w:spacing w:after="0" w:line="276" w:lineRule="auto"/>
              <w:rPr>
                <w:i/>
                <w:color w:val="auto"/>
                <w:sz w:val="20"/>
                <w:szCs w:val="20"/>
              </w:rPr>
            </w:pPr>
            <w:r w:rsidRPr="00DA224B">
              <w:rPr>
                <w:i/>
                <w:color w:val="auto"/>
                <w:sz w:val="20"/>
                <w:szCs w:val="20"/>
              </w:rPr>
              <w:t>Indien het vermoeden van een schending blijft bestaan, is het van belang dat er een aantal verdere processtappen zijn afgesproken waarbij een bepaalde persoon of instantie aangewezen is als meldpunt.</w:t>
            </w:r>
          </w:p>
          <w:p w14:paraId="04D77D04" w14:textId="77777777" w:rsidR="00655215" w:rsidRPr="00DA224B" w:rsidRDefault="00655215" w:rsidP="00DA224B">
            <w:pPr>
              <w:spacing w:after="0" w:line="276" w:lineRule="auto"/>
              <w:rPr>
                <w:i/>
                <w:color w:val="auto"/>
                <w:sz w:val="20"/>
                <w:szCs w:val="20"/>
              </w:rPr>
            </w:pPr>
          </w:p>
          <w:p w14:paraId="59E3A418" w14:textId="77777777" w:rsidR="00655215" w:rsidRPr="00DA224B" w:rsidRDefault="00655215" w:rsidP="00946383">
            <w:pPr>
              <w:spacing w:after="0" w:line="276" w:lineRule="auto"/>
              <w:rPr>
                <w:i/>
                <w:color w:val="auto"/>
                <w:sz w:val="20"/>
                <w:szCs w:val="20"/>
              </w:rPr>
            </w:pPr>
            <w:r w:rsidRPr="00AA3D75">
              <w:rPr>
                <w:i/>
                <w:color w:val="7030A0"/>
                <w:sz w:val="20"/>
                <w:szCs w:val="20"/>
              </w:rPr>
              <w:t>De gemeenteraad</w:t>
            </w:r>
            <w:r w:rsidR="00131821" w:rsidRPr="00AA3D75">
              <w:rPr>
                <w:i/>
                <w:color w:val="7030A0"/>
                <w:sz w:val="20"/>
                <w:szCs w:val="20"/>
              </w:rPr>
              <w:t>/</w:t>
            </w:r>
            <w:r w:rsidR="00AA3D75" w:rsidRPr="00AA3D75">
              <w:rPr>
                <w:i/>
                <w:color w:val="7030A0"/>
                <w:sz w:val="20"/>
                <w:szCs w:val="20"/>
              </w:rPr>
              <w:t xml:space="preserve">De </w:t>
            </w:r>
            <w:r w:rsidR="00131821" w:rsidRPr="00AA3D75">
              <w:rPr>
                <w:i/>
                <w:color w:val="7030A0"/>
                <w:sz w:val="20"/>
                <w:szCs w:val="20"/>
              </w:rPr>
              <w:t>raad voor maatschappelijk welzijn</w:t>
            </w:r>
            <w:r w:rsidRPr="00DA224B">
              <w:rPr>
                <w:i/>
                <w:color w:val="auto"/>
                <w:sz w:val="20"/>
                <w:szCs w:val="20"/>
              </w:rPr>
              <w:t xml:space="preserve"> zal onderstaande regels verder moe</w:t>
            </w:r>
            <w:r w:rsidR="00946383">
              <w:rPr>
                <w:i/>
                <w:color w:val="auto"/>
                <w:sz w:val="20"/>
                <w:szCs w:val="20"/>
              </w:rPr>
              <w:t>ten uitwerken en concretiseren.</w:t>
            </w:r>
          </w:p>
        </w:tc>
      </w:tr>
    </w:tbl>
    <w:p w14:paraId="640AA8C3" w14:textId="77777777" w:rsidR="00655215" w:rsidRPr="0010773E" w:rsidRDefault="00655215" w:rsidP="00655215">
      <w:pPr>
        <w:spacing w:after="0" w:line="276" w:lineRule="auto"/>
        <w:rPr>
          <w:color w:val="auto"/>
        </w:rPr>
      </w:pPr>
    </w:p>
    <w:p w14:paraId="07F928FE" w14:textId="77777777" w:rsidR="00FB0B62" w:rsidRPr="0010773E" w:rsidRDefault="004638F2" w:rsidP="00723DC2">
      <w:pPr>
        <w:spacing w:after="0" w:line="276" w:lineRule="auto"/>
        <w:rPr>
          <w:b/>
          <w:color w:val="auto"/>
        </w:rPr>
      </w:pPr>
      <w:r w:rsidRPr="0010773E">
        <w:rPr>
          <w:b/>
          <w:color w:val="auto"/>
        </w:rPr>
        <w:t xml:space="preserve">Artikel </w:t>
      </w:r>
      <w:r w:rsidR="001151CC">
        <w:rPr>
          <w:b/>
          <w:color w:val="auto"/>
        </w:rPr>
        <w:t>38</w:t>
      </w:r>
    </w:p>
    <w:p w14:paraId="7CA65E2E" w14:textId="77777777" w:rsidR="008413D8" w:rsidRPr="0010773E" w:rsidRDefault="002B214C" w:rsidP="00E46D08">
      <w:pPr>
        <w:spacing w:after="0" w:line="276" w:lineRule="auto"/>
        <w:ind w:left="-5" w:right="148" w:hanging="10"/>
        <w:rPr>
          <w:color w:val="auto"/>
        </w:rPr>
      </w:pPr>
      <w:r w:rsidRPr="0010773E">
        <w:rPr>
          <w:color w:val="auto"/>
        </w:rPr>
        <w:t xml:space="preserve">Wanneer </w:t>
      </w:r>
      <w:r w:rsidR="00FB0B62" w:rsidRPr="0010773E">
        <w:rPr>
          <w:color w:val="auto"/>
        </w:rPr>
        <w:t xml:space="preserve">een </w:t>
      </w:r>
      <w:r w:rsidR="00E1333F">
        <w:rPr>
          <w:color w:val="auto"/>
        </w:rPr>
        <w:t>lokale mandataris</w:t>
      </w:r>
      <w:r w:rsidR="00FB0B62" w:rsidRPr="0010773E">
        <w:rPr>
          <w:color w:val="auto"/>
        </w:rPr>
        <w:t xml:space="preserve"> vermoedt dat een regel van de deontologische code is ove</w:t>
      </w:r>
      <w:r w:rsidR="00372F63" w:rsidRPr="0010773E">
        <w:rPr>
          <w:color w:val="auto"/>
        </w:rPr>
        <w:t>rtreden door een ander</w:t>
      </w:r>
      <w:r w:rsidR="00E1333F">
        <w:rPr>
          <w:color w:val="auto"/>
        </w:rPr>
        <w:t>e lokale mandataris</w:t>
      </w:r>
      <w:r w:rsidR="00FB0B62" w:rsidRPr="0010773E">
        <w:rPr>
          <w:color w:val="auto"/>
        </w:rPr>
        <w:t xml:space="preserve">, </w:t>
      </w:r>
      <w:r w:rsidR="008413D8" w:rsidRPr="0010773E">
        <w:rPr>
          <w:color w:val="auto"/>
        </w:rPr>
        <w:t xml:space="preserve">dan </w:t>
      </w:r>
      <w:r w:rsidR="00FB0B62" w:rsidRPr="0010773E">
        <w:rPr>
          <w:color w:val="auto"/>
        </w:rPr>
        <w:t>kan hij</w:t>
      </w:r>
      <w:r w:rsidR="00372F63" w:rsidRPr="0010773E">
        <w:rPr>
          <w:color w:val="auto"/>
        </w:rPr>
        <w:t>/zij</w:t>
      </w:r>
      <w:r w:rsidR="00FB0B62" w:rsidRPr="0010773E">
        <w:rPr>
          <w:color w:val="auto"/>
        </w:rPr>
        <w:t xml:space="preserve"> hiervan melding </w:t>
      </w:r>
      <w:r w:rsidR="00372F63" w:rsidRPr="0010773E">
        <w:rPr>
          <w:color w:val="auto"/>
        </w:rPr>
        <w:t xml:space="preserve">van </w:t>
      </w:r>
      <w:r w:rsidR="00FB0B62" w:rsidRPr="0010773E">
        <w:rPr>
          <w:color w:val="auto"/>
        </w:rPr>
        <w:t xml:space="preserve">maken bij de </w:t>
      </w:r>
      <w:r w:rsidRPr="0010773E">
        <w:rPr>
          <w:color w:val="auto"/>
        </w:rPr>
        <w:t>algemeen directeur</w:t>
      </w:r>
      <w:r w:rsidR="008413D8" w:rsidRPr="0010773E">
        <w:rPr>
          <w:color w:val="auto"/>
        </w:rPr>
        <w:t xml:space="preserve"> of het personeelslid dat door de </w:t>
      </w:r>
      <w:r w:rsidRPr="0010773E">
        <w:rPr>
          <w:color w:val="auto"/>
        </w:rPr>
        <w:t>algemeen directeur</w:t>
      </w:r>
      <w:r w:rsidR="00E46D08" w:rsidRPr="0010773E">
        <w:rPr>
          <w:color w:val="auto"/>
        </w:rPr>
        <w:t xml:space="preserve"> daartoe werd aangewezen.</w:t>
      </w:r>
    </w:p>
    <w:p w14:paraId="1577F69C" w14:textId="77777777" w:rsidR="008413D8" w:rsidRPr="0010773E" w:rsidRDefault="008413D8" w:rsidP="00E46D08">
      <w:pPr>
        <w:spacing w:after="0" w:line="276" w:lineRule="auto"/>
        <w:ind w:left="-5" w:right="150" w:hanging="10"/>
        <w:rPr>
          <w:color w:val="auto"/>
        </w:rPr>
      </w:pPr>
    </w:p>
    <w:p w14:paraId="363C87BA" w14:textId="77777777" w:rsidR="00FB0B62" w:rsidRPr="0010773E" w:rsidRDefault="008413D8" w:rsidP="00E46D08">
      <w:pPr>
        <w:spacing w:after="0" w:line="276" w:lineRule="auto"/>
        <w:ind w:left="-5" w:right="150" w:hanging="10"/>
        <w:rPr>
          <w:color w:val="auto"/>
        </w:rPr>
      </w:pPr>
      <w:r w:rsidRPr="0010773E">
        <w:rPr>
          <w:color w:val="auto"/>
        </w:rPr>
        <w:t>Indien het vermoeden van een schending blijft bestaan</w:t>
      </w:r>
      <w:r w:rsidR="00D56832" w:rsidRPr="0010773E">
        <w:rPr>
          <w:color w:val="auto"/>
        </w:rPr>
        <w:t xml:space="preserve">, </w:t>
      </w:r>
      <w:r w:rsidRPr="0010773E">
        <w:rPr>
          <w:color w:val="auto"/>
        </w:rPr>
        <w:t>meld</w:t>
      </w:r>
      <w:r w:rsidR="00D56832" w:rsidRPr="0010773E">
        <w:rPr>
          <w:color w:val="auto"/>
        </w:rPr>
        <w:t xml:space="preserve">t </w:t>
      </w:r>
      <w:r w:rsidR="00E1333F">
        <w:rPr>
          <w:color w:val="auto"/>
        </w:rPr>
        <w:t>de lokale mandataris</w:t>
      </w:r>
      <w:r w:rsidR="00D56832" w:rsidRPr="0010773E">
        <w:rPr>
          <w:color w:val="auto"/>
        </w:rPr>
        <w:t xml:space="preserve"> dit aan</w:t>
      </w:r>
      <w:r w:rsidRPr="0010773E">
        <w:rPr>
          <w:color w:val="auto"/>
        </w:rPr>
        <w:t xml:space="preserve"> de </w:t>
      </w:r>
      <w:r w:rsidRPr="006650E7">
        <w:rPr>
          <w:i/>
          <w:color w:val="7030A0"/>
        </w:rPr>
        <w:t>voorzitter van de gemeenteraad</w:t>
      </w:r>
      <w:r w:rsidR="0002636A" w:rsidRPr="006650E7">
        <w:rPr>
          <w:i/>
          <w:color w:val="7030A0"/>
        </w:rPr>
        <w:t>/</w:t>
      </w:r>
      <w:r w:rsidR="00131821" w:rsidRPr="006650E7">
        <w:rPr>
          <w:i/>
          <w:color w:val="7030A0"/>
        </w:rPr>
        <w:t xml:space="preserve">de </w:t>
      </w:r>
      <w:r w:rsidR="0002636A" w:rsidRPr="006650E7">
        <w:rPr>
          <w:i/>
          <w:color w:val="7030A0"/>
        </w:rPr>
        <w:t xml:space="preserve">voorzitter van de </w:t>
      </w:r>
      <w:r w:rsidR="00131821" w:rsidRPr="006650E7">
        <w:rPr>
          <w:i/>
          <w:color w:val="7030A0"/>
        </w:rPr>
        <w:t>raad voor maatschappelijk welzijn</w:t>
      </w:r>
      <w:r w:rsidRPr="0010773E">
        <w:rPr>
          <w:color w:val="auto"/>
        </w:rPr>
        <w:t>, die dan</w:t>
      </w:r>
      <w:r w:rsidR="00D56832" w:rsidRPr="0010773E">
        <w:rPr>
          <w:color w:val="auto"/>
        </w:rPr>
        <w:t xml:space="preserve"> meteen</w:t>
      </w:r>
      <w:r w:rsidRPr="0010773E">
        <w:rPr>
          <w:color w:val="auto"/>
        </w:rPr>
        <w:t xml:space="preserve"> doorverwijst naar de </w:t>
      </w:r>
      <w:r w:rsidR="00FB0B62" w:rsidRPr="0010773E">
        <w:rPr>
          <w:color w:val="auto"/>
        </w:rPr>
        <w:t>daar</w:t>
      </w:r>
      <w:r w:rsidR="00C9439D" w:rsidRPr="0010773E">
        <w:rPr>
          <w:color w:val="auto"/>
        </w:rPr>
        <w:t>toe</w:t>
      </w:r>
      <w:r w:rsidR="00FB0B62" w:rsidRPr="0010773E">
        <w:rPr>
          <w:color w:val="auto"/>
        </w:rPr>
        <w:t xml:space="preserve"> aa</w:t>
      </w:r>
      <w:r w:rsidRPr="0010773E">
        <w:rPr>
          <w:color w:val="auto"/>
        </w:rPr>
        <w:t>ngewezen persoon of instantie om een vooronderzoek te doen.</w:t>
      </w:r>
    </w:p>
    <w:p w14:paraId="4B2FC83B" w14:textId="77777777" w:rsidR="00E46D08" w:rsidRPr="0010773E" w:rsidRDefault="00E46D08" w:rsidP="00E46D08">
      <w:pPr>
        <w:spacing w:after="0" w:line="276" w:lineRule="auto"/>
        <w:ind w:left="-5" w:right="150" w:hanging="10"/>
        <w:rPr>
          <w:color w:val="auto"/>
        </w:rPr>
      </w:pPr>
    </w:p>
    <w:p w14:paraId="03215B3A" w14:textId="77777777" w:rsidR="00FB0B62" w:rsidRPr="0010773E" w:rsidRDefault="00FB0B62" w:rsidP="005B3AA8">
      <w:pPr>
        <w:pStyle w:val="Kop2"/>
        <w:pBdr>
          <w:bottom w:val="single" w:sz="4" w:space="1" w:color="auto"/>
        </w:pBdr>
        <w:spacing w:after="0" w:line="276" w:lineRule="auto"/>
        <w:ind w:left="0" w:firstLine="0"/>
        <w:rPr>
          <w:color w:val="auto"/>
        </w:rPr>
      </w:pPr>
      <w:r w:rsidRPr="0010773E">
        <w:rPr>
          <w:color w:val="auto"/>
        </w:rPr>
        <w:t>Het onderzoeken</w:t>
      </w:r>
      <w:r w:rsidR="00144983" w:rsidRPr="0010773E">
        <w:rPr>
          <w:color w:val="auto"/>
        </w:rPr>
        <w:t xml:space="preserve"> van vermoedens van schendingen</w:t>
      </w:r>
    </w:p>
    <w:p w14:paraId="31B560BE" w14:textId="77777777" w:rsidR="008A6AF1" w:rsidRPr="0010773E" w:rsidRDefault="008A6AF1" w:rsidP="00E46D08">
      <w:pPr>
        <w:pStyle w:val="Geenafstand"/>
        <w:spacing w:line="276" w:lineRule="auto"/>
        <w:rPr>
          <w:color w:val="auto"/>
        </w:rPr>
      </w:pPr>
    </w:p>
    <w:p w14:paraId="164D13FF" w14:textId="77777777" w:rsidR="00FB0B62" w:rsidRPr="0010773E" w:rsidRDefault="00E46D08" w:rsidP="00723DC2">
      <w:pPr>
        <w:spacing w:after="0" w:line="276" w:lineRule="auto"/>
        <w:rPr>
          <w:b/>
          <w:color w:val="auto"/>
        </w:rPr>
      </w:pPr>
      <w:r w:rsidRPr="0010773E">
        <w:rPr>
          <w:b/>
          <w:color w:val="auto"/>
        </w:rPr>
        <w:t xml:space="preserve">Artikel </w:t>
      </w:r>
      <w:r w:rsidR="005E67DE">
        <w:rPr>
          <w:b/>
          <w:color w:val="auto"/>
        </w:rPr>
        <w:t>39</w:t>
      </w:r>
    </w:p>
    <w:p w14:paraId="2604E63F" w14:textId="77777777" w:rsidR="00FB0B62" w:rsidRPr="0010773E" w:rsidRDefault="002B214C" w:rsidP="00E46D08">
      <w:pPr>
        <w:spacing w:after="0" w:line="276" w:lineRule="auto"/>
        <w:ind w:left="-5" w:right="151" w:hanging="10"/>
        <w:rPr>
          <w:color w:val="auto"/>
        </w:rPr>
      </w:pPr>
      <w:r w:rsidRPr="0010773E">
        <w:rPr>
          <w:color w:val="auto"/>
        </w:rPr>
        <w:t xml:space="preserve">Wanneer </w:t>
      </w:r>
      <w:r w:rsidR="00FB0B62" w:rsidRPr="0010773E">
        <w:rPr>
          <w:color w:val="auto"/>
        </w:rPr>
        <w:t>er na vooronderzoek door de aangewezen instantie een concreet ver</w:t>
      </w:r>
      <w:r w:rsidR="008413D8" w:rsidRPr="0010773E">
        <w:rPr>
          <w:color w:val="auto"/>
        </w:rPr>
        <w:t xml:space="preserve">moeden bestaat dat een </w:t>
      </w:r>
      <w:r w:rsidR="00E16A34">
        <w:rPr>
          <w:color w:val="auto"/>
        </w:rPr>
        <w:t>lokale mandataris</w:t>
      </w:r>
      <w:r w:rsidR="00FB0B62" w:rsidRPr="0010773E">
        <w:rPr>
          <w:color w:val="auto"/>
        </w:rPr>
        <w:t xml:space="preserve"> een regel van de deontologische code heeft overtreden, kan opdracht gegeven </w:t>
      </w:r>
      <w:r w:rsidR="00372F63" w:rsidRPr="0010773E">
        <w:rPr>
          <w:color w:val="auto"/>
        </w:rPr>
        <w:t xml:space="preserve">worden </w:t>
      </w:r>
      <w:r w:rsidR="00FB0B62" w:rsidRPr="0010773E">
        <w:rPr>
          <w:color w:val="auto"/>
        </w:rPr>
        <w:t>tot het verricht</w:t>
      </w:r>
      <w:r w:rsidR="00D56832" w:rsidRPr="0010773E">
        <w:rPr>
          <w:color w:val="auto"/>
        </w:rPr>
        <w:t xml:space="preserve">en van een </w:t>
      </w:r>
      <w:r w:rsidR="00372F63" w:rsidRPr="0010773E">
        <w:rPr>
          <w:color w:val="auto"/>
        </w:rPr>
        <w:t xml:space="preserve">uitgebreid </w:t>
      </w:r>
      <w:r w:rsidR="00E46D08" w:rsidRPr="0010773E">
        <w:rPr>
          <w:color w:val="auto"/>
        </w:rPr>
        <w:t>onderzoek hiernaar.</w:t>
      </w:r>
    </w:p>
    <w:p w14:paraId="2501B2BD" w14:textId="77777777" w:rsidR="00D56832" w:rsidRPr="0010773E" w:rsidRDefault="00D56832" w:rsidP="00E46D08">
      <w:pPr>
        <w:spacing w:after="0" w:line="276" w:lineRule="auto"/>
        <w:ind w:left="-5" w:right="151" w:hanging="10"/>
        <w:rPr>
          <w:color w:val="auto"/>
        </w:rPr>
      </w:pPr>
    </w:p>
    <w:p w14:paraId="4D32CACF" w14:textId="77777777" w:rsidR="00FB0B62" w:rsidRPr="0010773E" w:rsidRDefault="00FB0B62" w:rsidP="005B3AA8">
      <w:pPr>
        <w:pStyle w:val="Kop2"/>
        <w:pBdr>
          <w:bottom w:val="single" w:sz="4" w:space="1" w:color="auto"/>
        </w:pBdr>
        <w:spacing w:after="0" w:line="276" w:lineRule="auto"/>
        <w:ind w:left="0" w:firstLine="0"/>
        <w:rPr>
          <w:color w:val="auto"/>
        </w:rPr>
      </w:pPr>
      <w:r w:rsidRPr="0010773E">
        <w:rPr>
          <w:color w:val="auto"/>
        </w:rPr>
        <w:t>Het z</w:t>
      </w:r>
      <w:r w:rsidR="00372F63" w:rsidRPr="0010773E">
        <w:rPr>
          <w:color w:val="auto"/>
        </w:rPr>
        <w:t>ich uitspreken over schendingen</w:t>
      </w:r>
    </w:p>
    <w:p w14:paraId="309B5259" w14:textId="77777777" w:rsidR="008A6AF1" w:rsidRPr="0010773E" w:rsidRDefault="008A6AF1" w:rsidP="00E46D08">
      <w:pPr>
        <w:pStyle w:val="Geenafstand"/>
        <w:spacing w:line="276" w:lineRule="auto"/>
        <w:rPr>
          <w:color w:val="auto"/>
        </w:rPr>
      </w:pPr>
    </w:p>
    <w:p w14:paraId="51B2F06E" w14:textId="77777777" w:rsidR="00FB0B62" w:rsidRPr="0010773E" w:rsidRDefault="00FB0B62" w:rsidP="00723DC2">
      <w:pPr>
        <w:spacing w:after="0" w:line="276" w:lineRule="auto"/>
        <w:rPr>
          <w:b/>
          <w:color w:val="auto"/>
        </w:rPr>
      </w:pPr>
      <w:r w:rsidRPr="0010773E">
        <w:rPr>
          <w:b/>
          <w:color w:val="auto"/>
        </w:rPr>
        <w:t xml:space="preserve">Artikel </w:t>
      </w:r>
      <w:r w:rsidR="005E67DE">
        <w:rPr>
          <w:b/>
          <w:color w:val="auto"/>
        </w:rPr>
        <w:t>40</w:t>
      </w:r>
    </w:p>
    <w:p w14:paraId="58BE8C78" w14:textId="77777777" w:rsidR="00FB0B62" w:rsidRPr="0010773E" w:rsidRDefault="002B214C" w:rsidP="00E46D08">
      <w:pPr>
        <w:spacing w:after="0" w:line="276" w:lineRule="auto"/>
        <w:ind w:left="-5" w:right="145" w:hanging="10"/>
        <w:rPr>
          <w:color w:val="auto"/>
        </w:rPr>
      </w:pPr>
      <w:r w:rsidRPr="0010773E">
        <w:rPr>
          <w:color w:val="auto"/>
        </w:rPr>
        <w:t>Wanneer vaststaat</w:t>
      </w:r>
      <w:r w:rsidR="00FB0B62" w:rsidRPr="0010773E">
        <w:rPr>
          <w:color w:val="auto"/>
        </w:rPr>
        <w:t xml:space="preserve"> dat er sprake is van overtreding van een regel van de deontologische code, kan dit leiden tot een uitspraak van </w:t>
      </w:r>
      <w:r w:rsidR="00FB0B62" w:rsidRPr="006650E7">
        <w:rPr>
          <w:i/>
          <w:color w:val="7030A0"/>
        </w:rPr>
        <w:t>de gemeenteraad</w:t>
      </w:r>
      <w:r w:rsidR="00131821" w:rsidRPr="006650E7">
        <w:rPr>
          <w:i/>
          <w:color w:val="7030A0"/>
        </w:rPr>
        <w:t>/</w:t>
      </w:r>
      <w:r w:rsidR="006650E7" w:rsidRPr="006650E7">
        <w:rPr>
          <w:i/>
          <w:color w:val="7030A0"/>
        </w:rPr>
        <w:t xml:space="preserve">De </w:t>
      </w:r>
      <w:r w:rsidR="00131821" w:rsidRPr="006650E7">
        <w:rPr>
          <w:i/>
          <w:color w:val="7030A0"/>
        </w:rPr>
        <w:t>raad voor maatschappelijk welzijn</w:t>
      </w:r>
      <w:r w:rsidR="00FB0B62" w:rsidRPr="006650E7">
        <w:rPr>
          <w:i/>
          <w:color w:val="7030A0"/>
        </w:rPr>
        <w:t xml:space="preserve"> </w:t>
      </w:r>
      <w:r w:rsidR="00FB0B62" w:rsidRPr="0010773E">
        <w:rPr>
          <w:color w:val="auto"/>
        </w:rPr>
        <w:t xml:space="preserve">over de betreffende mandataris </w:t>
      </w:r>
      <w:r w:rsidR="00E46D08" w:rsidRPr="0010773E">
        <w:rPr>
          <w:color w:val="auto"/>
        </w:rPr>
        <w:t>die de schending heeft begaan.</w:t>
      </w:r>
    </w:p>
    <w:p w14:paraId="211FAFA3" w14:textId="77777777" w:rsidR="007A63B4" w:rsidRDefault="007A63B4" w:rsidP="00E46D08">
      <w:pPr>
        <w:spacing w:after="0" w:line="276" w:lineRule="auto"/>
        <w:ind w:left="-5" w:right="145"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DA224B" w:rsidRPr="00DA224B" w14:paraId="1B70DF46" w14:textId="77777777" w:rsidTr="00DA224B">
        <w:tc>
          <w:tcPr>
            <w:tcW w:w="0" w:type="auto"/>
            <w:shd w:val="clear" w:color="auto" w:fill="auto"/>
          </w:tcPr>
          <w:p w14:paraId="57A1C419" w14:textId="77777777" w:rsidR="00655215" w:rsidRPr="00DA224B" w:rsidRDefault="00BF0FD5" w:rsidP="00DA224B">
            <w:pPr>
              <w:spacing w:after="0" w:line="276" w:lineRule="auto"/>
              <w:ind w:right="4"/>
              <w:rPr>
                <w:i/>
                <w:color w:val="auto"/>
                <w:sz w:val="20"/>
                <w:szCs w:val="20"/>
              </w:rPr>
            </w:pPr>
            <w:r>
              <w:rPr>
                <w:i/>
                <w:noProof/>
                <w:color w:val="auto"/>
                <w:sz w:val="20"/>
                <w:szCs w:val="20"/>
                <w:lang w:val="nl-BE" w:eastAsia="nl-BE"/>
              </w:rPr>
              <w:drawing>
                <wp:inline distT="0" distB="0" distL="0" distR="0" wp14:anchorId="7B776546" wp14:editId="31FE63FE">
                  <wp:extent cx="358140" cy="358140"/>
                  <wp:effectExtent l="0" t="0" r="3810" b="3810"/>
                  <wp:docPr id="19" name="Afbeelding 19"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73ECE2A6" w14:textId="77777777" w:rsidR="00655215" w:rsidRPr="00DA224B" w:rsidRDefault="00655215" w:rsidP="00DA224B">
            <w:pPr>
              <w:spacing w:after="0" w:line="276" w:lineRule="auto"/>
              <w:rPr>
                <w:b/>
                <w:i/>
                <w:color w:val="auto"/>
                <w:sz w:val="20"/>
                <w:szCs w:val="20"/>
                <w:u w:val="single"/>
              </w:rPr>
            </w:pPr>
            <w:r w:rsidRPr="00DA224B">
              <w:rPr>
                <w:b/>
                <w:i/>
                <w:color w:val="auto"/>
                <w:sz w:val="20"/>
                <w:szCs w:val="20"/>
                <w:u w:val="single"/>
              </w:rPr>
              <w:t>Toelichting</w:t>
            </w:r>
          </w:p>
          <w:p w14:paraId="61BFE5E6" w14:textId="77777777" w:rsidR="00655215" w:rsidRPr="00DA224B" w:rsidRDefault="00655215" w:rsidP="00DA224B">
            <w:pPr>
              <w:spacing w:after="0" w:line="276" w:lineRule="auto"/>
              <w:rPr>
                <w:i/>
                <w:color w:val="auto"/>
                <w:sz w:val="20"/>
                <w:szCs w:val="20"/>
              </w:rPr>
            </w:pPr>
            <w:r w:rsidRPr="00DA224B">
              <w:rPr>
                <w:i/>
                <w:color w:val="auto"/>
                <w:sz w:val="20"/>
                <w:szCs w:val="20"/>
              </w:rPr>
              <w:t xml:space="preserve">Wanneer vaststaat dat een </w:t>
            </w:r>
            <w:r w:rsidR="00E16A34">
              <w:rPr>
                <w:i/>
                <w:color w:val="auto"/>
                <w:sz w:val="20"/>
                <w:szCs w:val="20"/>
              </w:rPr>
              <w:t>lokale mandataris</w:t>
            </w:r>
            <w:r w:rsidRPr="00DA224B">
              <w:rPr>
                <w:i/>
                <w:color w:val="auto"/>
                <w:sz w:val="20"/>
                <w:szCs w:val="20"/>
              </w:rPr>
              <w:t xml:space="preserve"> een regel van de deontologische code heeft overtreden, dan kan de raad zich hierover uit spreken. Hierbij dient zij proportioneel te zijn in de beoordeling: de aard van de schending en de context waarbinnen de schending heeft plaatsgevonden spelen een belangrijke rol.</w:t>
            </w:r>
          </w:p>
          <w:p w14:paraId="19E3A277" w14:textId="77777777" w:rsidR="00655215" w:rsidRPr="00DA224B" w:rsidRDefault="00655215" w:rsidP="00DA224B">
            <w:pPr>
              <w:spacing w:after="0" w:line="276" w:lineRule="auto"/>
              <w:rPr>
                <w:i/>
                <w:color w:val="auto"/>
                <w:sz w:val="20"/>
                <w:szCs w:val="20"/>
              </w:rPr>
            </w:pPr>
          </w:p>
          <w:p w14:paraId="4CDC7703" w14:textId="77777777" w:rsidR="00655215" w:rsidRPr="00DA224B" w:rsidRDefault="00655215" w:rsidP="00DA224B">
            <w:pPr>
              <w:spacing w:after="0" w:line="276" w:lineRule="auto"/>
              <w:rPr>
                <w:i/>
                <w:color w:val="auto"/>
                <w:sz w:val="20"/>
                <w:szCs w:val="20"/>
              </w:rPr>
            </w:pPr>
            <w:r w:rsidRPr="00DA224B">
              <w:rPr>
                <w:i/>
                <w:color w:val="auto"/>
                <w:sz w:val="20"/>
                <w:szCs w:val="20"/>
              </w:rPr>
              <w:t xml:space="preserve">Niet alle schendingen zijn even zwaar en moeten of kunnen op dezelfde manier worden beoordeeld. Schendingen die de zuiverheid van de besluitvorming raken, zoals belangenvermenging, corruptie en sommige kwesties rondom het gebruik van informatie, raken aan de kerntaak van politici en zijn om die reden het ernstigst. De gevolgen voor burgers en het </w:t>
            </w:r>
            <w:r w:rsidRPr="00DA224B">
              <w:rPr>
                <w:i/>
                <w:color w:val="auto"/>
                <w:sz w:val="20"/>
                <w:szCs w:val="20"/>
              </w:rPr>
              <w:lastRenderedPageBreak/>
              <w:t>vertrouwen van burgers in het openbaar bestuur zijn daar het meest in het geding. Bij dergelijke schendingen passen in de regel dan ook de zwaarste woorden, waarbij in sommige gevallen zelfs overgegaan kan worden tot strafrechtelijke vervolging. Een te lichte beoordeling die volgt op een ernstige schending kweekt onbegrip en tast de geloofwaardigheid aan. Hetzelfde geldt voor een te zware beoordeling op een lichte schending.</w:t>
            </w:r>
          </w:p>
          <w:p w14:paraId="40CE8861" w14:textId="77777777" w:rsidR="00655215" w:rsidRPr="00DA224B" w:rsidRDefault="00655215" w:rsidP="00DA224B">
            <w:pPr>
              <w:spacing w:after="0" w:line="276" w:lineRule="auto"/>
              <w:rPr>
                <w:i/>
                <w:color w:val="auto"/>
                <w:sz w:val="20"/>
                <w:szCs w:val="20"/>
              </w:rPr>
            </w:pPr>
          </w:p>
          <w:p w14:paraId="4E52C65B" w14:textId="77777777" w:rsidR="00655215" w:rsidRPr="00DA224B" w:rsidRDefault="00655215" w:rsidP="00DA224B">
            <w:pPr>
              <w:spacing w:after="0" w:line="276" w:lineRule="auto"/>
              <w:rPr>
                <w:i/>
                <w:color w:val="auto"/>
                <w:sz w:val="20"/>
                <w:szCs w:val="20"/>
              </w:rPr>
            </w:pPr>
            <w:r w:rsidRPr="00DA224B">
              <w:rPr>
                <w:i/>
                <w:color w:val="auto"/>
                <w:sz w:val="20"/>
                <w:szCs w:val="20"/>
              </w:rPr>
              <w:t>Van belang is vervolgens om zowel verzwarende als verzachtende omstandigheden in kaart te brengen. Was er sprake van opzet? Van naïviteit? Is de politicus onder druk gezet door partijgenoten of anderen? Hoe ernstiger de schending en hoe duidelijker de overtreden regel, hoe minder snel er een verzachtende omstandigheid zal worden aangenomen.</w:t>
            </w:r>
          </w:p>
          <w:p w14:paraId="58907815" w14:textId="77777777" w:rsidR="00655215" w:rsidRPr="00DA224B" w:rsidRDefault="00655215" w:rsidP="00DA224B">
            <w:pPr>
              <w:spacing w:after="0" w:line="276" w:lineRule="auto"/>
              <w:rPr>
                <w:i/>
                <w:color w:val="auto"/>
                <w:sz w:val="20"/>
                <w:szCs w:val="20"/>
              </w:rPr>
            </w:pPr>
          </w:p>
          <w:p w14:paraId="395BB477" w14:textId="77777777" w:rsidR="00655215" w:rsidRPr="00DA224B" w:rsidRDefault="00655215" w:rsidP="00DA224B">
            <w:pPr>
              <w:spacing w:after="0" w:line="276" w:lineRule="auto"/>
              <w:rPr>
                <w:i/>
                <w:color w:val="auto"/>
                <w:sz w:val="20"/>
                <w:szCs w:val="20"/>
              </w:rPr>
            </w:pPr>
            <w:r w:rsidRPr="00DA224B">
              <w:rPr>
                <w:i/>
                <w:color w:val="auto"/>
                <w:sz w:val="20"/>
                <w:szCs w:val="20"/>
              </w:rPr>
              <w:t xml:space="preserve">Er kunnen verschillende ‘sancties’ volgen voor </w:t>
            </w:r>
            <w:r w:rsidR="00E16A34">
              <w:rPr>
                <w:i/>
                <w:color w:val="auto"/>
                <w:sz w:val="20"/>
                <w:szCs w:val="20"/>
              </w:rPr>
              <w:t>de lokale mandataris</w:t>
            </w:r>
            <w:r w:rsidRPr="00DA224B">
              <w:rPr>
                <w:i/>
                <w:color w:val="auto"/>
                <w:sz w:val="20"/>
                <w:szCs w:val="20"/>
              </w:rPr>
              <w:t xml:space="preserve"> dat de deontologische code overtreedt:</w:t>
            </w:r>
          </w:p>
          <w:p w14:paraId="0E271638" w14:textId="77777777" w:rsidR="00655215" w:rsidRPr="00DA224B" w:rsidRDefault="00655215" w:rsidP="00DA224B">
            <w:pPr>
              <w:numPr>
                <w:ilvl w:val="1"/>
                <w:numId w:val="27"/>
              </w:numPr>
              <w:spacing w:after="0" w:line="276" w:lineRule="auto"/>
              <w:ind w:left="340" w:hanging="340"/>
              <w:rPr>
                <w:i/>
                <w:color w:val="auto"/>
                <w:sz w:val="20"/>
                <w:szCs w:val="20"/>
              </w:rPr>
            </w:pPr>
            <w:r w:rsidRPr="00DA224B">
              <w:rPr>
                <w:i/>
                <w:color w:val="auto"/>
                <w:sz w:val="20"/>
                <w:szCs w:val="20"/>
              </w:rPr>
              <w:t>politiek aangesproken worden</w:t>
            </w:r>
          </w:p>
          <w:p w14:paraId="0C8C25C8" w14:textId="77777777" w:rsidR="00655215" w:rsidRPr="00DA224B" w:rsidRDefault="00655215" w:rsidP="00DA224B">
            <w:pPr>
              <w:numPr>
                <w:ilvl w:val="1"/>
                <w:numId w:val="27"/>
              </w:numPr>
              <w:spacing w:after="0" w:line="276" w:lineRule="auto"/>
              <w:ind w:left="340" w:hanging="340"/>
              <w:rPr>
                <w:i/>
                <w:color w:val="auto"/>
                <w:sz w:val="20"/>
                <w:szCs w:val="20"/>
              </w:rPr>
            </w:pPr>
            <w:r w:rsidRPr="00DA224B">
              <w:rPr>
                <w:i/>
                <w:color w:val="auto"/>
                <w:sz w:val="20"/>
                <w:szCs w:val="20"/>
              </w:rPr>
              <w:t>eis publiek excuus</w:t>
            </w:r>
          </w:p>
          <w:p w14:paraId="77922F69" w14:textId="77777777" w:rsidR="00655215" w:rsidRPr="00DA224B" w:rsidRDefault="00655215" w:rsidP="00DA224B">
            <w:pPr>
              <w:numPr>
                <w:ilvl w:val="1"/>
                <w:numId w:val="27"/>
              </w:numPr>
              <w:spacing w:after="0" w:line="276" w:lineRule="auto"/>
              <w:ind w:left="340" w:hanging="340"/>
              <w:rPr>
                <w:i/>
                <w:color w:val="auto"/>
                <w:sz w:val="20"/>
                <w:szCs w:val="20"/>
              </w:rPr>
            </w:pPr>
            <w:r w:rsidRPr="00DA224B">
              <w:rPr>
                <w:i/>
                <w:color w:val="auto"/>
                <w:sz w:val="20"/>
                <w:szCs w:val="20"/>
              </w:rPr>
              <w:t>afkeuring door partijen</w:t>
            </w:r>
          </w:p>
          <w:p w14:paraId="3E31D378" w14:textId="77777777" w:rsidR="00655215" w:rsidRPr="00DA224B" w:rsidRDefault="00655215" w:rsidP="00DA224B">
            <w:pPr>
              <w:numPr>
                <w:ilvl w:val="1"/>
                <w:numId w:val="27"/>
              </w:numPr>
              <w:spacing w:after="0" w:line="276" w:lineRule="auto"/>
              <w:ind w:left="340" w:hanging="340"/>
              <w:rPr>
                <w:i/>
                <w:color w:val="auto"/>
                <w:sz w:val="20"/>
                <w:szCs w:val="20"/>
              </w:rPr>
            </w:pPr>
            <w:r w:rsidRPr="00DA224B">
              <w:rPr>
                <w:i/>
                <w:color w:val="auto"/>
                <w:sz w:val="20"/>
                <w:szCs w:val="20"/>
              </w:rPr>
              <w:t>negatieve media-aandacht</w:t>
            </w:r>
          </w:p>
          <w:p w14:paraId="188A740B" w14:textId="77777777" w:rsidR="00655215" w:rsidRPr="00DA224B" w:rsidRDefault="00655215" w:rsidP="00DA224B">
            <w:pPr>
              <w:spacing w:after="0" w:line="276" w:lineRule="auto"/>
              <w:rPr>
                <w:i/>
                <w:color w:val="auto"/>
                <w:sz w:val="20"/>
                <w:szCs w:val="20"/>
              </w:rPr>
            </w:pPr>
          </w:p>
          <w:p w14:paraId="12928E7C" w14:textId="77777777" w:rsidR="00655215" w:rsidRPr="00DA224B" w:rsidRDefault="00655215" w:rsidP="00DA224B">
            <w:pPr>
              <w:spacing w:after="0" w:line="276" w:lineRule="auto"/>
              <w:rPr>
                <w:i/>
                <w:color w:val="auto"/>
                <w:sz w:val="20"/>
                <w:szCs w:val="20"/>
              </w:rPr>
            </w:pPr>
            <w:r w:rsidRPr="00DA224B">
              <w:rPr>
                <w:i/>
                <w:color w:val="auto"/>
                <w:sz w:val="20"/>
                <w:szCs w:val="20"/>
              </w:rPr>
              <w:t>Het Decreet Lokaal Bestuur biedt de mogelijkheid tot het toepassen van formele sancties afhankelijk van de feiten (bijvoorbeeld de vervallenverklaring van het mandaat van raadslid dat niet meer aan de verkiesbaarheidsvoorwaarden voldoet, schorsing of afzetting van uitvoerende mandatarissen). Sommige overtredingen van de deontologische code leveren daarnaast ook een strafbaar feit op waarvan aangifte kan of moet worden gedaan en die kunnen leiden tot strafrechtelijke vervolging.</w:t>
            </w:r>
          </w:p>
        </w:tc>
      </w:tr>
    </w:tbl>
    <w:p w14:paraId="54324B0F" w14:textId="77777777" w:rsidR="00655215" w:rsidRDefault="00655215" w:rsidP="00655215">
      <w:pPr>
        <w:spacing w:after="0" w:line="276" w:lineRule="auto"/>
        <w:ind w:right="145"/>
        <w:rPr>
          <w:color w:val="auto"/>
        </w:rPr>
      </w:pPr>
    </w:p>
    <w:p w14:paraId="287654FE" w14:textId="77777777" w:rsidR="00A91882" w:rsidRPr="0010773E" w:rsidRDefault="00A91882" w:rsidP="00A91882">
      <w:pPr>
        <w:pStyle w:val="Kop2"/>
        <w:pBdr>
          <w:bottom w:val="single" w:sz="4" w:space="1" w:color="auto"/>
        </w:pBdr>
        <w:spacing w:after="0" w:line="276" w:lineRule="auto"/>
        <w:ind w:left="0" w:firstLine="0"/>
        <w:rPr>
          <w:color w:val="auto"/>
        </w:rPr>
      </w:pPr>
      <w:r>
        <w:rPr>
          <w:color w:val="auto"/>
        </w:rPr>
        <w:t>Evalueren van de deontologische code</w:t>
      </w:r>
    </w:p>
    <w:p w14:paraId="5EA7663E" w14:textId="77777777" w:rsidR="00A91882" w:rsidRPr="0010773E" w:rsidRDefault="00A91882" w:rsidP="00655215">
      <w:pPr>
        <w:spacing w:after="0" w:line="276" w:lineRule="auto"/>
        <w:ind w:right="145"/>
        <w:rPr>
          <w:color w:val="auto"/>
        </w:rPr>
      </w:pPr>
    </w:p>
    <w:p w14:paraId="570A4DC9" w14:textId="77777777" w:rsidR="00145C19" w:rsidRPr="0010773E" w:rsidRDefault="00145C19" w:rsidP="00145C19">
      <w:pPr>
        <w:spacing w:after="0" w:line="276" w:lineRule="auto"/>
        <w:rPr>
          <w:b/>
          <w:color w:val="auto"/>
        </w:rPr>
      </w:pPr>
      <w:r w:rsidRPr="0010773E">
        <w:rPr>
          <w:b/>
          <w:color w:val="auto"/>
        </w:rPr>
        <w:t xml:space="preserve">Artikel </w:t>
      </w:r>
      <w:r w:rsidR="005E67DE">
        <w:rPr>
          <w:b/>
          <w:color w:val="auto"/>
        </w:rPr>
        <w:t>41</w:t>
      </w:r>
    </w:p>
    <w:p w14:paraId="4156FC20" w14:textId="77777777" w:rsidR="00145C19" w:rsidRPr="00071207" w:rsidRDefault="00145C19" w:rsidP="00145C19">
      <w:pPr>
        <w:spacing w:after="0" w:line="276" w:lineRule="auto"/>
        <w:ind w:left="-5" w:right="4" w:hanging="10"/>
        <w:rPr>
          <w:i/>
          <w:color w:val="7030A0"/>
        </w:rPr>
      </w:pPr>
      <w:r w:rsidRPr="0010773E">
        <w:rPr>
          <w:color w:val="auto"/>
        </w:rPr>
        <w:t>Minimaal één keer per bestuursperiode evalueren de fractievoorzitters tijdens het fractievoorzittersoverleg deze deontologische code. Ze bekijken of de code nog actueel is, nog goed werkt en of ze nageleefd wordt. Het fractievoorzittersoverleg brengt hierover verslag uit aan de gemeenteraad</w:t>
      </w:r>
      <w:r w:rsidR="00071207">
        <w:rPr>
          <w:color w:val="auto"/>
        </w:rPr>
        <w:t xml:space="preserve">. </w:t>
      </w:r>
      <w:r w:rsidR="00071207" w:rsidRPr="00071207">
        <w:rPr>
          <w:i/>
          <w:color w:val="7030A0"/>
        </w:rPr>
        <w:t>(we kiezen er voor om dat verslag enkel in de gemeenteraad te brengen omdat de codes toch inhoudelijk identiek zijn)</w:t>
      </w:r>
    </w:p>
    <w:p w14:paraId="411324E0" w14:textId="77777777" w:rsidR="00145C19" w:rsidRDefault="00145C19" w:rsidP="00A91882">
      <w:pPr>
        <w:spacing w:after="0" w:line="276" w:lineRule="auto"/>
        <w:rPr>
          <w:color w:val="auto"/>
        </w:rPr>
      </w:pPr>
    </w:p>
    <w:p w14:paraId="167A89A2" w14:textId="77777777" w:rsidR="005F2BE5" w:rsidRPr="000F597A" w:rsidRDefault="005F2BE5" w:rsidP="005F2BE5">
      <w:pPr>
        <w:pStyle w:val="Geenafstand"/>
        <w:spacing w:line="276" w:lineRule="auto"/>
        <w:rPr>
          <w:color w:val="auto"/>
        </w:rPr>
      </w:pPr>
    </w:p>
    <w:p w14:paraId="75FEC0AC" w14:textId="77777777" w:rsidR="005F2BE5" w:rsidRDefault="005F2BE5" w:rsidP="005F2BE5">
      <w:pPr>
        <w:pStyle w:val="Geenafstand"/>
        <w:pBdr>
          <w:bottom w:val="single" w:sz="4" w:space="1" w:color="auto"/>
        </w:pBdr>
        <w:shd w:val="clear" w:color="auto" w:fill="D9D9D9"/>
        <w:spacing w:line="276" w:lineRule="auto"/>
        <w:rPr>
          <w:color w:val="auto"/>
        </w:rPr>
      </w:pPr>
      <w:r>
        <w:rPr>
          <w:b/>
          <w:color w:val="auto"/>
          <w:sz w:val="28"/>
          <w:szCs w:val="28"/>
          <w:u w:color="000000"/>
        </w:rPr>
        <w:t>Optioneel hoofdstuk 1: E</w:t>
      </w:r>
      <w:r w:rsidRPr="00D30286">
        <w:rPr>
          <w:b/>
          <w:color w:val="auto"/>
          <w:sz w:val="28"/>
          <w:szCs w:val="28"/>
          <w:u w:color="000000"/>
        </w:rPr>
        <w:t xml:space="preserve">nkele </w:t>
      </w:r>
      <w:r>
        <w:rPr>
          <w:b/>
          <w:color w:val="auto"/>
          <w:sz w:val="28"/>
          <w:szCs w:val="28"/>
          <w:u w:color="000000"/>
        </w:rPr>
        <w:t>algemene</w:t>
      </w:r>
      <w:r w:rsidRPr="00D30286">
        <w:rPr>
          <w:b/>
          <w:color w:val="auto"/>
          <w:sz w:val="28"/>
          <w:szCs w:val="28"/>
          <w:u w:color="000000"/>
        </w:rPr>
        <w:t xml:space="preserve"> bepalingen</w:t>
      </w:r>
    </w:p>
    <w:p w14:paraId="493288DC" w14:textId="77777777" w:rsidR="005F2BE5" w:rsidRPr="0010773E" w:rsidRDefault="005F2BE5" w:rsidP="005F2BE5">
      <w:pPr>
        <w:spacing w:after="0" w:line="276" w:lineRule="auto"/>
        <w:rPr>
          <w:b/>
          <w:color w:val="auto"/>
        </w:rPr>
      </w:pPr>
      <w:r>
        <w:rPr>
          <w:b/>
          <w:color w:val="auto"/>
        </w:rPr>
        <w:t>Artikel A1</w:t>
      </w:r>
    </w:p>
    <w:p w14:paraId="32B93BDC" w14:textId="77777777" w:rsidR="005F2BE5" w:rsidRDefault="005F2BE5" w:rsidP="005F2BE5">
      <w:pPr>
        <w:pStyle w:val="Geenafstand"/>
        <w:spacing w:line="276" w:lineRule="auto"/>
      </w:pPr>
      <w:r>
        <w:t>De lokale mandatarissen zullen voor de omschrijving van hun dienstverlenende activiteiten geen termen gebruiken die verwarring kunnen scheppen met officiële, door de overheden ingestelde instanties belast met het verstrekken van informatie of met de behandeling van klachten. Het gebruik van de termen ‘</w:t>
      </w:r>
      <w:proofErr w:type="spellStart"/>
      <w:r>
        <w:t>ombuds</w:t>
      </w:r>
      <w:proofErr w:type="spellEnd"/>
      <w:r>
        <w:t>’, ‘klachtendienst’ en andere afleidingen of samenstellingen is verboden.</w:t>
      </w:r>
    </w:p>
    <w:p w14:paraId="073A3BE5" w14:textId="77777777" w:rsidR="005F2BE5" w:rsidRDefault="005F2BE5" w:rsidP="005F2BE5">
      <w:pPr>
        <w:pStyle w:val="Geenafstand"/>
        <w:spacing w:line="276" w:lineRule="auto"/>
      </w:pPr>
    </w:p>
    <w:p w14:paraId="601872EB" w14:textId="77777777" w:rsidR="005F2BE5" w:rsidRPr="0010773E" w:rsidRDefault="005F2BE5" w:rsidP="005F2BE5">
      <w:pPr>
        <w:spacing w:after="0" w:line="276" w:lineRule="auto"/>
        <w:rPr>
          <w:b/>
          <w:color w:val="auto"/>
        </w:rPr>
      </w:pPr>
      <w:r>
        <w:rPr>
          <w:b/>
          <w:color w:val="auto"/>
        </w:rPr>
        <w:t>Artikel A2</w:t>
      </w:r>
    </w:p>
    <w:p w14:paraId="24FD7A17" w14:textId="77777777" w:rsidR="005F2BE5" w:rsidRDefault="005F2BE5" w:rsidP="005F2BE5">
      <w:pPr>
        <w:pStyle w:val="Geenafstand"/>
        <w:spacing w:line="276" w:lineRule="auto"/>
      </w:pPr>
      <w:r>
        <w:lastRenderedPageBreak/>
        <w:t>De lokale mandatarissen maken in hun verkiezingscampagnes en -</w:t>
      </w:r>
      <w:proofErr w:type="spellStart"/>
      <w:r>
        <w:t>mailings</w:t>
      </w:r>
      <w:proofErr w:type="spellEnd"/>
      <w:r>
        <w:t xml:space="preserve"> die gericht zijn op individuen geen melding van de diensten die zij eventueel voor de betrokkenen hebben verricht. In geen geval mogen zij de indruk wekken dat zij om steun vragen in ruil voor bewezen diensten.</w:t>
      </w:r>
    </w:p>
    <w:p w14:paraId="2B417A3B" w14:textId="77777777" w:rsidR="005F2BE5" w:rsidRDefault="005F2BE5" w:rsidP="005F2BE5">
      <w:pPr>
        <w:pStyle w:val="Geenafstand"/>
        <w:spacing w:line="276" w:lineRule="auto"/>
      </w:pPr>
    </w:p>
    <w:p w14:paraId="09FAF3EA" w14:textId="77777777" w:rsidR="005F2BE5" w:rsidRPr="001F72D5" w:rsidRDefault="005F2BE5" w:rsidP="005F2BE5">
      <w:pPr>
        <w:spacing w:after="0" w:line="276" w:lineRule="auto"/>
        <w:rPr>
          <w:b/>
          <w:color w:val="auto"/>
        </w:rPr>
      </w:pPr>
      <w:r w:rsidRPr="001F72D5">
        <w:rPr>
          <w:b/>
          <w:color w:val="auto"/>
        </w:rPr>
        <w:t>Artikel A3</w:t>
      </w:r>
    </w:p>
    <w:p w14:paraId="7B6C209C" w14:textId="77777777" w:rsidR="005F2BE5" w:rsidRDefault="005F2BE5" w:rsidP="005F2BE5">
      <w:pPr>
        <w:pStyle w:val="Geenafstand"/>
        <w:spacing w:line="276" w:lineRule="auto"/>
        <w:rPr>
          <w:color w:val="auto"/>
        </w:rPr>
      </w:pPr>
      <w:r w:rsidRPr="001F72D5">
        <w:rPr>
          <w:color w:val="auto"/>
        </w:rPr>
        <w:t>Bij hun optreden op en buiten het lokale bestuursniveau en in hun contacten met individuen, groepen, instellingen en bedrijven, geven de lokale mandatarissen principieel voorrang aan het algemeen boven het particulier belang.</w:t>
      </w:r>
    </w:p>
    <w:p w14:paraId="7E2C013F" w14:textId="77777777" w:rsidR="005F2BE5" w:rsidRDefault="005F2BE5" w:rsidP="005F2BE5">
      <w:pPr>
        <w:pStyle w:val="Geenafstand"/>
        <w:spacing w:line="276" w:lineRule="auto"/>
        <w:rPr>
          <w:color w:val="auto"/>
        </w:rPr>
      </w:pPr>
    </w:p>
    <w:p w14:paraId="7938C266" w14:textId="77777777" w:rsidR="005F2BE5" w:rsidRPr="0010773E" w:rsidRDefault="005F2BE5" w:rsidP="005F2BE5">
      <w:pPr>
        <w:spacing w:after="0" w:line="276" w:lineRule="auto"/>
        <w:rPr>
          <w:b/>
          <w:color w:val="auto"/>
        </w:rPr>
      </w:pPr>
      <w:r>
        <w:rPr>
          <w:b/>
          <w:color w:val="auto"/>
        </w:rPr>
        <w:t>Artikel A4</w:t>
      </w:r>
    </w:p>
    <w:p w14:paraId="1186AE48" w14:textId="77777777" w:rsidR="005F2BE5" w:rsidRDefault="005F2BE5" w:rsidP="005F2BE5">
      <w:pPr>
        <w:pStyle w:val="Geenafstand"/>
        <w:spacing w:line="276" w:lineRule="auto"/>
      </w:pPr>
      <w:r>
        <w:t>Elke vorm van rechtstreekse dienstverlening, informatiebemiddeling, doorverwijzing of begeleiding gebeurt zonder enige materiële of geldelijke tegenprestatie van welke aard of omvang ook en mag geen vorm van cliëntenwerving inhouden.</w:t>
      </w:r>
    </w:p>
    <w:p w14:paraId="76D8B0EE" w14:textId="77777777" w:rsidR="005F2BE5" w:rsidRDefault="005F2BE5" w:rsidP="005F2BE5">
      <w:pPr>
        <w:pStyle w:val="Geenafstand"/>
        <w:spacing w:line="276" w:lineRule="auto"/>
      </w:pPr>
    </w:p>
    <w:p w14:paraId="7208A42D" w14:textId="77777777" w:rsidR="005F2BE5" w:rsidRPr="0010773E" w:rsidRDefault="005F2BE5" w:rsidP="005F2BE5">
      <w:pPr>
        <w:spacing w:after="0" w:line="276" w:lineRule="auto"/>
        <w:rPr>
          <w:b/>
          <w:color w:val="auto"/>
        </w:rPr>
      </w:pPr>
      <w:r>
        <w:rPr>
          <w:b/>
          <w:color w:val="auto"/>
        </w:rPr>
        <w:t>Artikel A5</w:t>
      </w:r>
    </w:p>
    <w:p w14:paraId="508F4D28" w14:textId="77777777" w:rsidR="005F2BE5" w:rsidRDefault="005F2BE5" w:rsidP="005F2BE5">
      <w:pPr>
        <w:pStyle w:val="Geenafstand"/>
        <w:spacing w:line="276" w:lineRule="auto"/>
        <w:rPr>
          <w:color w:val="auto"/>
        </w:rPr>
      </w:pPr>
      <w:r w:rsidRPr="00A44A5A">
        <w:rPr>
          <w:color w:val="auto"/>
        </w:rPr>
        <w:t xml:space="preserve">De lokale mandatarissen </w:t>
      </w:r>
      <w:r>
        <w:rPr>
          <w:color w:val="auto"/>
        </w:rPr>
        <w:t>staan</w:t>
      </w:r>
      <w:r w:rsidRPr="00A44A5A">
        <w:rPr>
          <w:color w:val="auto"/>
        </w:rPr>
        <w:t xml:space="preserve"> op dezelfde gewetensvolle manier ten dienste</w:t>
      </w:r>
      <w:r>
        <w:rPr>
          <w:color w:val="auto"/>
        </w:rPr>
        <w:t xml:space="preserve"> </w:t>
      </w:r>
      <w:r w:rsidRPr="00A44A5A">
        <w:rPr>
          <w:color w:val="auto"/>
        </w:rPr>
        <w:t>van alle burgers zonder onderscheid van</w:t>
      </w:r>
      <w:r>
        <w:rPr>
          <w:color w:val="auto"/>
        </w:rPr>
        <w:t xml:space="preserve"> </w:t>
      </w:r>
      <w:r w:rsidRPr="00A44A5A">
        <w:rPr>
          <w:color w:val="auto"/>
        </w:rPr>
        <w:t xml:space="preserve">geslacht, huidskleur, afstamming, sociale stand, nationaliteit, filosofische </w:t>
      </w:r>
      <w:r>
        <w:rPr>
          <w:color w:val="auto"/>
        </w:rPr>
        <w:t xml:space="preserve">en/of religieuze </w:t>
      </w:r>
      <w:r w:rsidRPr="00A44A5A">
        <w:rPr>
          <w:color w:val="auto"/>
        </w:rPr>
        <w:t>overtuiging,</w:t>
      </w:r>
      <w:r>
        <w:rPr>
          <w:color w:val="auto"/>
        </w:rPr>
        <w:t xml:space="preserve"> ideologische </w:t>
      </w:r>
      <w:r w:rsidRPr="00A44A5A">
        <w:rPr>
          <w:color w:val="auto"/>
        </w:rPr>
        <w:t>voor</w:t>
      </w:r>
      <w:r>
        <w:rPr>
          <w:color w:val="auto"/>
        </w:rPr>
        <w:t>keur of persoonlijke gevoelens</w:t>
      </w:r>
      <w:r w:rsidRPr="00A44A5A">
        <w:rPr>
          <w:color w:val="auto"/>
        </w:rPr>
        <w:t>.</w:t>
      </w:r>
    </w:p>
    <w:p w14:paraId="248FC648" w14:textId="77777777" w:rsidR="005F2BE5" w:rsidRDefault="005F2BE5" w:rsidP="005F2BE5">
      <w:pPr>
        <w:pStyle w:val="Geenafstand"/>
        <w:spacing w:line="276" w:lineRule="auto"/>
        <w:rPr>
          <w:color w:val="auto"/>
        </w:rPr>
      </w:pPr>
    </w:p>
    <w:p w14:paraId="3AB68E53" w14:textId="77777777" w:rsidR="005F2BE5" w:rsidRPr="0010773E" w:rsidRDefault="005F2BE5" w:rsidP="005F2BE5">
      <w:pPr>
        <w:pStyle w:val="Kop1"/>
        <w:pBdr>
          <w:bottom w:val="single" w:sz="4" w:space="1" w:color="auto"/>
        </w:pBdr>
        <w:shd w:val="clear" w:color="auto" w:fill="D9D9D9"/>
        <w:spacing w:line="276" w:lineRule="auto"/>
        <w:ind w:left="0" w:firstLine="0"/>
        <w:rPr>
          <w:color w:val="auto"/>
          <w:sz w:val="28"/>
          <w:szCs w:val="28"/>
          <w:u w:val="none"/>
        </w:rPr>
      </w:pPr>
      <w:r>
        <w:rPr>
          <w:color w:val="auto"/>
          <w:sz w:val="28"/>
          <w:szCs w:val="28"/>
          <w:u w:val="none"/>
        </w:rPr>
        <w:t>Optioneel hoofdstuk 2: Informatiebemiddeling</w:t>
      </w:r>
    </w:p>
    <w:p w14:paraId="087EDBA6" w14:textId="77777777" w:rsidR="005F2BE5" w:rsidRPr="005A6847" w:rsidRDefault="005F2BE5" w:rsidP="005F2BE5">
      <w:pPr>
        <w:pStyle w:val="Geenafstand"/>
        <w:spacing w:line="276" w:lineRule="auto"/>
        <w:rPr>
          <w:color w:val="auto"/>
        </w:rPr>
      </w:pPr>
    </w:p>
    <w:p w14:paraId="05BD2C73"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B1</w:t>
      </w:r>
    </w:p>
    <w:p w14:paraId="455EF3A5" w14:textId="77777777" w:rsidR="005F2BE5" w:rsidRPr="005A6847" w:rsidRDefault="005F2BE5" w:rsidP="005F2BE5">
      <w:pPr>
        <w:pStyle w:val="Geenafstand"/>
        <w:spacing w:line="276" w:lineRule="auto"/>
        <w:rPr>
          <w:color w:val="auto"/>
        </w:rPr>
      </w:pPr>
      <w:r w:rsidRPr="005A6847">
        <w:rPr>
          <w:color w:val="auto"/>
        </w:rPr>
        <w:t>Het behoort tot de wezenlijke taken van de lokale mandataris informatie te ontvangen en te verstrekken, in het bijzonder over de diensten die instaan voor informatieverstrekking en over de manier waarop de burger zelf informatie kan opvragen in het kader van de openbaarheid van bestuur.</w:t>
      </w:r>
    </w:p>
    <w:p w14:paraId="66B5DFCC" w14:textId="77777777" w:rsidR="005F2BE5" w:rsidRPr="005A6847" w:rsidRDefault="005F2BE5" w:rsidP="005F2BE5">
      <w:pPr>
        <w:pStyle w:val="Geenafstand"/>
        <w:spacing w:line="276" w:lineRule="auto"/>
        <w:rPr>
          <w:color w:val="auto"/>
        </w:rPr>
      </w:pPr>
    </w:p>
    <w:p w14:paraId="6A5793A9"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B2</w:t>
      </w:r>
    </w:p>
    <w:p w14:paraId="3CC8B294" w14:textId="77777777" w:rsidR="005F2BE5" w:rsidRPr="005A6847" w:rsidRDefault="005F2BE5" w:rsidP="005F2BE5">
      <w:pPr>
        <w:pStyle w:val="Geenafstand"/>
        <w:spacing w:line="276" w:lineRule="auto"/>
        <w:rPr>
          <w:color w:val="auto"/>
        </w:rPr>
      </w:pPr>
      <w:r w:rsidRPr="005A6847">
        <w:rPr>
          <w:color w:val="auto"/>
        </w:rPr>
        <w:t xml:space="preserve">De lokale mandatarissen stellen informatie ter beschikking van de burger met betrekking tot de werking van de </w:t>
      </w:r>
      <w:proofErr w:type="spellStart"/>
      <w:r w:rsidRPr="005A6847">
        <w:rPr>
          <w:color w:val="auto"/>
        </w:rPr>
        <w:t>ombudsdiensten</w:t>
      </w:r>
      <w:proofErr w:type="spellEnd"/>
      <w:r w:rsidRPr="005A6847">
        <w:rPr>
          <w:color w:val="auto"/>
        </w:rPr>
        <w:t xml:space="preserve"> en van de diensten die instaan voor de behandeling van klachten over het optreden of het niet-optreden van de overheid.</w:t>
      </w:r>
    </w:p>
    <w:p w14:paraId="7A77BF17" w14:textId="77777777" w:rsidR="005F2BE5" w:rsidRPr="005A6847" w:rsidRDefault="005F2BE5" w:rsidP="005F2BE5">
      <w:pPr>
        <w:pStyle w:val="Geenafstand"/>
        <w:spacing w:line="276" w:lineRule="auto"/>
        <w:rPr>
          <w:color w:val="auto"/>
        </w:rPr>
      </w:pPr>
    </w:p>
    <w:p w14:paraId="5EEAC1B3"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B3</w:t>
      </w:r>
    </w:p>
    <w:p w14:paraId="6F15E30A" w14:textId="77777777" w:rsidR="005F2BE5" w:rsidRPr="005A6847" w:rsidRDefault="005F2BE5" w:rsidP="005F2BE5">
      <w:pPr>
        <w:pStyle w:val="Geenafstand"/>
        <w:spacing w:line="276" w:lineRule="auto"/>
        <w:rPr>
          <w:color w:val="auto"/>
        </w:rPr>
      </w:pPr>
      <w:r w:rsidRPr="005A6847">
        <w:rPr>
          <w:color w:val="auto"/>
        </w:rPr>
        <w:t xml:space="preserve">Informatie waarop de vraagsteller geen recht heeft, die de goede werking van de administratie kan doorkruisen of die de privacy van anderen in het gedrang kan brengen, mogen door de </w:t>
      </w:r>
      <w:r>
        <w:t xml:space="preserve">lokale mandatarissen </w:t>
      </w:r>
      <w:r w:rsidRPr="005A6847">
        <w:rPr>
          <w:color w:val="auto"/>
        </w:rPr>
        <w:t>niet worden doorgegeven.</w:t>
      </w:r>
    </w:p>
    <w:p w14:paraId="35B3EFDE" w14:textId="77777777" w:rsidR="005F2BE5" w:rsidRPr="005A6847" w:rsidRDefault="005F2BE5" w:rsidP="005F2BE5">
      <w:pPr>
        <w:pStyle w:val="Geenafstand"/>
        <w:spacing w:line="276" w:lineRule="auto"/>
        <w:rPr>
          <w:color w:val="auto"/>
        </w:rPr>
      </w:pPr>
    </w:p>
    <w:p w14:paraId="5305ED97"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B4</w:t>
      </w:r>
    </w:p>
    <w:p w14:paraId="2578A0CF" w14:textId="77777777" w:rsidR="005F2BE5" w:rsidRPr="005A6847" w:rsidRDefault="005F2BE5" w:rsidP="005F2BE5">
      <w:pPr>
        <w:pStyle w:val="Geenafstand"/>
        <w:spacing w:line="276" w:lineRule="auto"/>
        <w:rPr>
          <w:color w:val="auto"/>
        </w:rPr>
      </w:pPr>
      <w:r w:rsidRPr="005A6847">
        <w:rPr>
          <w:color w:val="auto"/>
        </w:rPr>
        <w:t xml:space="preserve">De lokale mandatarissen verwijzen de vragensteller, waar mogelijk, naar de bevoegde administratieve dienst(en). Waar het gaat om de behandeling van klachten en/of conflicten, worden de belanghebbenden in eerste instantie doorverwezen naar de bevoegde klachten- of </w:t>
      </w:r>
      <w:proofErr w:type="spellStart"/>
      <w:r w:rsidRPr="005A6847">
        <w:rPr>
          <w:color w:val="auto"/>
        </w:rPr>
        <w:t>ombudsdienst</w:t>
      </w:r>
      <w:proofErr w:type="spellEnd"/>
      <w:r w:rsidRPr="005A6847">
        <w:rPr>
          <w:color w:val="auto"/>
        </w:rPr>
        <w:t>.</w:t>
      </w:r>
    </w:p>
    <w:p w14:paraId="1FBDEEB5" w14:textId="77777777" w:rsidR="005F2BE5" w:rsidRPr="005A6847" w:rsidRDefault="005F2BE5" w:rsidP="005F2BE5">
      <w:pPr>
        <w:pStyle w:val="Geenafstand"/>
        <w:spacing w:line="276" w:lineRule="auto"/>
        <w:rPr>
          <w:color w:val="auto"/>
        </w:rPr>
      </w:pPr>
    </w:p>
    <w:p w14:paraId="547B507F" w14:textId="77777777" w:rsidR="005F2BE5" w:rsidRPr="0010773E" w:rsidRDefault="005F2BE5" w:rsidP="005F2BE5">
      <w:pPr>
        <w:pStyle w:val="Kop1"/>
        <w:pBdr>
          <w:bottom w:val="single" w:sz="4" w:space="1" w:color="auto"/>
        </w:pBdr>
        <w:shd w:val="clear" w:color="auto" w:fill="D9D9D9"/>
        <w:spacing w:line="276" w:lineRule="auto"/>
        <w:ind w:left="0" w:firstLine="0"/>
        <w:rPr>
          <w:color w:val="auto"/>
          <w:sz w:val="28"/>
          <w:szCs w:val="28"/>
          <w:u w:val="none"/>
        </w:rPr>
      </w:pPr>
      <w:r>
        <w:rPr>
          <w:color w:val="auto"/>
          <w:sz w:val="28"/>
          <w:szCs w:val="28"/>
          <w:u w:val="none"/>
        </w:rPr>
        <w:lastRenderedPageBreak/>
        <w:t>Optioneel hoofdstuk 3: Administratieve begeleiding en ondersteuning</w:t>
      </w:r>
    </w:p>
    <w:p w14:paraId="19CC0190" w14:textId="77777777" w:rsidR="005F2BE5" w:rsidRDefault="005F2BE5" w:rsidP="005F2BE5">
      <w:pPr>
        <w:pStyle w:val="Geenafstand"/>
        <w:spacing w:line="276" w:lineRule="auto"/>
        <w:rPr>
          <w:color w:val="auto"/>
        </w:rPr>
      </w:pPr>
    </w:p>
    <w:p w14:paraId="4264BA98"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C1</w:t>
      </w:r>
    </w:p>
    <w:p w14:paraId="2D57256C" w14:textId="77777777" w:rsidR="005F2BE5" w:rsidRPr="005A6847" w:rsidRDefault="005F2BE5" w:rsidP="005F2BE5">
      <w:pPr>
        <w:pStyle w:val="Geenafstand"/>
        <w:spacing w:line="276" w:lineRule="auto"/>
        <w:rPr>
          <w:color w:val="auto"/>
        </w:rPr>
      </w:pPr>
      <w:r w:rsidRPr="005A6847">
        <w:rPr>
          <w:color w:val="auto"/>
        </w:rPr>
        <w:t xml:space="preserve">De lokale mandatarissen kunnen de burgers ondersteunen en begeleiden in hun relatie met de administratie of met de betrokken instanties. Zij kunnen de burgers helpen om, via de daartoe geëigende kanalen en procedures, een aanvraag te richten tot de overheid, informatie te verkrijgen </w:t>
      </w:r>
      <w:r>
        <w:rPr>
          <w:color w:val="auto"/>
        </w:rPr>
        <w:t xml:space="preserve">over de </w:t>
      </w:r>
      <w:r w:rsidRPr="005A6847">
        <w:rPr>
          <w:color w:val="auto"/>
        </w:rPr>
        <w:t>stand van zaken in een dossier, daarover nadere uitleg en toelichting te vragen en vragen te stellen over de administratieve behandeling van dossiers.</w:t>
      </w:r>
    </w:p>
    <w:p w14:paraId="03436FAA" w14:textId="77777777" w:rsidR="005F2BE5" w:rsidRPr="005A6847" w:rsidRDefault="005F2BE5" w:rsidP="005F2BE5">
      <w:pPr>
        <w:pStyle w:val="Geenafstand"/>
        <w:spacing w:line="276" w:lineRule="auto"/>
        <w:rPr>
          <w:color w:val="auto"/>
        </w:rPr>
      </w:pPr>
    </w:p>
    <w:p w14:paraId="4D1F6E8D"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C2</w:t>
      </w:r>
    </w:p>
    <w:p w14:paraId="49E0EDFE" w14:textId="77777777" w:rsidR="005F2BE5" w:rsidRPr="005A6847" w:rsidRDefault="005F2BE5" w:rsidP="005F2BE5">
      <w:pPr>
        <w:pStyle w:val="Geenafstand"/>
        <w:spacing w:line="276" w:lineRule="auto"/>
        <w:rPr>
          <w:color w:val="auto"/>
        </w:rPr>
      </w:pPr>
      <w:r w:rsidRPr="005A6847">
        <w:rPr>
          <w:color w:val="auto"/>
        </w:rPr>
        <w:t xml:space="preserve">Bij de administratieve begeleiding en ondersteuning van de burgers respecteren de lokale mandatarissen de onafhankelijkheid van de diensten en van de </w:t>
      </w:r>
      <w:r w:rsidR="00906898">
        <w:rPr>
          <w:color w:val="auto"/>
        </w:rPr>
        <w:t>personeelsleden</w:t>
      </w:r>
      <w:r w:rsidRPr="005A6847">
        <w:rPr>
          <w:color w:val="auto"/>
        </w:rPr>
        <w:t>, de objectiviteit van de procedures en de termijnen die als redelijk moeten worden beschouwd voor de afhandeling van soortgelijke dossiers.</w:t>
      </w:r>
    </w:p>
    <w:p w14:paraId="551700CA" w14:textId="77777777" w:rsidR="005F2BE5" w:rsidRPr="005A6847" w:rsidRDefault="005F2BE5" w:rsidP="005F2BE5">
      <w:pPr>
        <w:pStyle w:val="Geenafstand"/>
        <w:spacing w:line="276" w:lineRule="auto"/>
        <w:rPr>
          <w:color w:val="auto"/>
        </w:rPr>
      </w:pPr>
    </w:p>
    <w:p w14:paraId="6E862537"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C3</w:t>
      </w:r>
    </w:p>
    <w:p w14:paraId="2B4E9509" w14:textId="77777777" w:rsidR="005F2BE5" w:rsidRPr="005A6847" w:rsidRDefault="005F2BE5" w:rsidP="005F2BE5">
      <w:pPr>
        <w:pStyle w:val="Geenafstand"/>
        <w:spacing w:line="276" w:lineRule="auto"/>
        <w:rPr>
          <w:color w:val="auto"/>
        </w:rPr>
      </w:pPr>
      <w:r w:rsidRPr="005A6847">
        <w:rPr>
          <w:color w:val="auto"/>
        </w:rPr>
        <w:t>De briefwisseling met de overheid, gevoerd in het kader van de administratieve begeleiding en ondersteuning, wordt uitsluitend op naam van de burger gesteld. Er wordt op geen enkele wijze melding gemaakt van de begeleidende en ondersteunende rol van de lokale mandataris.</w:t>
      </w:r>
    </w:p>
    <w:p w14:paraId="00B83D09" w14:textId="77777777" w:rsidR="005F2BE5" w:rsidRPr="005A6847" w:rsidRDefault="005F2BE5" w:rsidP="005F2BE5">
      <w:pPr>
        <w:pStyle w:val="Geenafstand"/>
        <w:spacing w:line="276" w:lineRule="auto"/>
        <w:rPr>
          <w:color w:val="auto"/>
        </w:rPr>
      </w:pPr>
    </w:p>
    <w:p w14:paraId="370A2FAD" w14:textId="77777777" w:rsidR="005F2BE5" w:rsidRPr="0010773E" w:rsidRDefault="005F2BE5" w:rsidP="005F2BE5">
      <w:pPr>
        <w:pStyle w:val="Kop1"/>
        <w:pBdr>
          <w:bottom w:val="single" w:sz="4" w:space="1" w:color="auto"/>
        </w:pBdr>
        <w:shd w:val="clear" w:color="auto" w:fill="D9D9D9"/>
        <w:spacing w:line="276" w:lineRule="auto"/>
        <w:ind w:left="0" w:firstLine="0"/>
        <w:rPr>
          <w:color w:val="auto"/>
          <w:sz w:val="28"/>
          <w:szCs w:val="28"/>
          <w:u w:val="none"/>
        </w:rPr>
      </w:pPr>
      <w:r>
        <w:rPr>
          <w:color w:val="auto"/>
          <w:sz w:val="28"/>
          <w:szCs w:val="28"/>
          <w:u w:val="none"/>
        </w:rPr>
        <w:t>Optioneel hoofdstuk 4: Bespoedigings- en begunstigingstussenkomsten</w:t>
      </w:r>
    </w:p>
    <w:p w14:paraId="1CD3DC8A" w14:textId="77777777" w:rsidR="005F2BE5" w:rsidRDefault="005F2BE5" w:rsidP="005F2BE5">
      <w:pPr>
        <w:pStyle w:val="Geenafstand"/>
        <w:spacing w:line="276" w:lineRule="auto"/>
        <w:rPr>
          <w:color w:val="auto"/>
        </w:rPr>
      </w:pPr>
    </w:p>
    <w:p w14:paraId="06C04D2A" w14:textId="77777777" w:rsidR="005F2BE5" w:rsidRPr="0085541A" w:rsidRDefault="005F2BE5" w:rsidP="005F2BE5">
      <w:pPr>
        <w:spacing w:after="0" w:line="276" w:lineRule="auto"/>
        <w:rPr>
          <w:b/>
          <w:color w:val="auto"/>
          <w:u w:val="single"/>
        </w:rPr>
      </w:pPr>
      <w:r w:rsidRPr="0085541A">
        <w:rPr>
          <w:b/>
          <w:color w:val="auto"/>
          <w:u w:val="single"/>
        </w:rPr>
        <w:t>Bespoedigingstussenkomsten</w:t>
      </w:r>
    </w:p>
    <w:p w14:paraId="1A5CEC1F" w14:textId="77777777" w:rsidR="005F2BE5" w:rsidRPr="005A6847" w:rsidRDefault="005F2BE5" w:rsidP="005F2BE5">
      <w:pPr>
        <w:pStyle w:val="Geenafstand"/>
        <w:spacing w:line="276" w:lineRule="auto"/>
        <w:rPr>
          <w:color w:val="auto"/>
        </w:rPr>
      </w:pPr>
    </w:p>
    <w:p w14:paraId="79DB2D03"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D1</w:t>
      </w:r>
    </w:p>
    <w:p w14:paraId="685ABE6E" w14:textId="77777777" w:rsidR="005F2BE5" w:rsidRPr="005A6847" w:rsidRDefault="005F2BE5" w:rsidP="005F2BE5">
      <w:pPr>
        <w:pStyle w:val="Geenafstand"/>
        <w:spacing w:line="276" w:lineRule="auto"/>
        <w:rPr>
          <w:color w:val="auto"/>
        </w:rPr>
      </w:pPr>
      <w:r w:rsidRPr="005A6847">
        <w:rPr>
          <w:color w:val="auto"/>
        </w:rPr>
        <w:t xml:space="preserve">Bespoedigingstussenkomsten zijn tussenkomsten </w:t>
      </w:r>
      <w:r>
        <w:rPr>
          <w:color w:val="auto"/>
        </w:rPr>
        <w:t>waarbij</w:t>
      </w:r>
      <w:r w:rsidRPr="005A6847">
        <w:rPr>
          <w:color w:val="auto"/>
        </w:rPr>
        <w:t xml:space="preserve"> lokale mandatarissen een administratieve procedure proberen te bespoedigen in gevallen of in dossiers die zonder die tussenkomst een regelmatige afloop of resultaat zouden krijgen, maar dan na verloop van een langere verwerkings- of behandelingstermijn.</w:t>
      </w:r>
    </w:p>
    <w:p w14:paraId="7C4862FD" w14:textId="77777777" w:rsidR="005F2BE5" w:rsidRPr="005A6847" w:rsidRDefault="005F2BE5" w:rsidP="005F2BE5">
      <w:pPr>
        <w:pStyle w:val="Geenafstand"/>
        <w:spacing w:line="276" w:lineRule="auto"/>
        <w:rPr>
          <w:color w:val="auto"/>
        </w:rPr>
      </w:pPr>
    </w:p>
    <w:p w14:paraId="000A8CBC" w14:textId="77777777" w:rsidR="005F2BE5" w:rsidRPr="005A6847" w:rsidRDefault="005F2BE5" w:rsidP="005F2BE5">
      <w:pPr>
        <w:pStyle w:val="Geenafstand"/>
        <w:spacing w:line="276" w:lineRule="auto"/>
        <w:rPr>
          <w:color w:val="auto"/>
        </w:rPr>
      </w:pPr>
      <w:r w:rsidRPr="005A6847">
        <w:rPr>
          <w:color w:val="auto"/>
        </w:rPr>
        <w:t>Dergelijke tussenkomsten, die een ongelijke behandeling van de betrokken burgers inhouden, zijn verboden.</w:t>
      </w:r>
    </w:p>
    <w:p w14:paraId="2FC5AF7C" w14:textId="77777777" w:rsidR="005F2BE5" w:rsidRPr="005A6847" w:rsidRDefault="005F2BE5" w:rsidP="005F2BE5">
      <w:pPr>
        <w:pStyle w:val="Geenafstand"/>
        <w:spacing w:line="276" w:lineRule="auto"/>
        <w:rPr>
          <w:color w:val="auto"/>
        </w:rPr>
      </w:pPr>
    </w:p>
    <w:p w14:paraId="4DEA01D0" w14:textId="77777777" w:rsidR="005F2BE5" w:rsidRPr="0085541A" w:rsidRDefault="005F2BE5" w:rsidP="005F2BE5">
      <w:pPr>
        <w:spacing w:after="0" w:line="276" w:lineRule="auto"/>
        <w:rPr>
          <w:b/>
          <w:color w:val="auto"/>
          <w:u w:val="single"/>
        </w:rPr>
      </w:pPr>
      <w:r w:rsidRPr="0085541A">
        <w:rPr>
          <w:b/>
          <w:color w:val="auto"/>
          <w:u w:val="single"/>
        </w:rPr>
        <w:t>Begunstigingstussenkomsten</w:t>
      </w:r>
    </w:p>
    <w:p w14:paraId="255460E8" w14:textId="77777777" w:rsidR="005F2BE5" w:rsidRPr="005A6847" w:rsidRDefault="005F2BE5" w:rsidP="005F2BE5">
      <w:pPr>
        <w:pStyle w:val="Geenafstand"/>
        <w:spacing w:line="276" w:lineRule="auto"/>
        <w:rPr>
          <w:color w:val="auto"/>
        </w:rPr>
      </w:pPr>
    </w:p>
    <w:p w14:paraId="31165DAD"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D2</w:t>
      </w:r>
    </w:p>
    <w:p w14:paraId="421494EF" w14:textId="77777777" w:rsidR="005F2BE5" w:rsidRPr="005A6847" w:rsidRDefault="005F2BE5" w:rsidP="005F2BE5">
      <w:pPr>
        <w:pStyle w:val="Geenafstand"/>
        <w:spacing w:line="276" w:lineRule="auto"/>
        <w:rPr>
          <w:color w:val="auto"/>
        </w:rPr>
      </w:pPr>
      <w:r w:rsidRPr="005A6847">
        <w:rPr>
          <w:color w:val="auto"/>
        </w:rPr>
        <w:t xml:space="preserve">Begunstigingstussenkomsten zijn tussenkomsten waarbij de lokale mandataris zijn voorspraak aanwendt </w:t>
      </w:r>
      <w:r>
        <w:rPr>
          <w:color w:val="auto"/>
        </w:rPr>
        <w:t>om</w:t>
      </w:r>
      <w:r w:rsidRPr="005A6847">
        <w:rPr>
          <w:color w:val="auto"/>
        </w:rPr>
        <w:t xml:space="preserve"> de afloop of het resultaat van een zaak of van een dossier te beïnvloeden in de door de belanghebbende burger gewenste zin. Dergelijke tussenkomsten zijn verboden.</w:t>
      </w:r>
    </w:p>
    <w:p w14:paraId="2AA25B8F" w14:textId="77777777" w:rsidR="005F2BE5" w:rsidRPr="005A6847" w:rsidRDefault="005F2BE5" w:rsidP="005F2BE5">
      <w:pPr>
        <w:pStyle w:val="Geenafstand"/>
        <w:spacing w:line="276" w:lineRule="auto"/>
        <w:rPr>
          <w:color w:val="auto"/>
        </w:rPr>
      </w:pPr>
    </w:p>
    <w:p w14:paraId="319F4269"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D3</w:t>
      </w:r>
    </w:p>
    <w:p w14:paraId="45C3783B" w14:textId="77777777" w:rsidR="005F2BE5" w:rsidRPr="005A6847" w:rsidRDefault="005F2BE5" w:rsidP="005F2BE5">
      <w:pPr>
        <w:pStyle w:val="Geenafstand"/>
        <w:spacing w:line="276" w:lineRule="auto"/>
        <w:rPr>
          <w:color w:val="auto"/>
        </w:rPr>
      </w:pPr>
      <w:r w:rsidRPr="005A6847">
        <w:rPr>
          <w:color w:val="auto"/>
        </w:rPr>
        <w:t xml:space="preserve">Tussenkomsten bij </w:t>
      </w:r>
      <w:proofErr w:type="spellStart"/>
      <w:r w:rsidRPr="005A6847">
        <w:rPr>
          <w:color w:val="auto"/>
        </w:rPr>
        <w:t>selectievoerende</w:t>
      </w:r>
      <w:proofErr w:type="spellEnd"/>
      <w:r w:rsidRPr="005A6847">
        <w:rPr>
          <w:color w:val="auto"/>
        </w:rPr>
        <w:t xml:space="preserve"> instanties, die tot doel hebben het verhogen van kansen op benoeming, aanstelling en bevordering in de administratie, zijn verboden.</w:t>
      </w:r>
    </w:p>
    <w:p w14:paraId="76E85136" w14:textId="77777777" w:rsidR="005F2BE5" w:rsidRPr="005A6847" w:rsidRDefault="005F2BE5" w:rsidP="005F2BE5">
      <w:pPr>
        <w:pStyle w:val="Geenafstand"/>
        <w:spacing w:line="276" w:lineRule="auto"/>
        <w:rPr>
          <w:color w:val="auto"/>
        </w:rPr>
      </w:pPr>
    </w:p>
    <w:p w14:paraId="49808665" w14:textId="77777777" w:rsidR="005F2BE5" w:rsidRPr="005A6847" w:rsidRDefault="005F2BE5" w:rsidP="005F2BE5">
      <w:pPr>
        <w:pStyle w:val="Geenafstand"/>
        <w:spacing w:line="276" w:lineRule="auto"/>
        <w:rPr>
          <w:color w:val="auto"/>
        </w:rPr>
      </w:pPr>
      <w:r w:rsidRPr="005A6847">
        <w:rPr>
          <w:color w:val="auto"/>
        </w:rPr>
        <w:lastRenderedPageBreak/>
        <w:t>Lokale mandatarissen die om steun gevraagd worden door of voor kandidaten die een functie, aanstelling of bevordering ambiëren, delen betrokkene mee dat de aanstelling, de benoeming of de bevordering gebeurt op basis van de geldende normen en procedures. Zij verwijzen de belanghebbende naar de bevoegde dienst of instantie.</w:t>
      </w:r>
    </w:p>
    <w:p w14:paraId="62B09B3E" w14:textId="77777777" w:rsidR="005F2BE5" w:rsidRPr="005A6847" w:rsidRDefault="005F2BE5" w:rsidP="005F2BE5">
      <w:pPr>
        <w:pStyle w:val="Geenafstand"/>
        <w:spacing w:line="276" w:lineRule="auto"/>
        <w:rPr>
          <w:color w:val="auto"/>
        </w:rPr>
      </w:pPr>
    </w:p>
    <w:p w14:paraId="2C408F76"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D4</w:t>
      </w:r>
    </w:p>
    <w:p w14:paraId="43CC77F6" w14:textId="77777777" w:rsidR="005F2BE5" w:rsidRPr="005A6847" w:rsidRDefault="005F2BE5" w:rsidP="005F2BE5">
      <w:pPr>
        <w:pStyle w:val="Geenafstand"/>
        <w:spacing w:line="276" w:lineRule="auto"/>
        <w:rPr>
          <w:color w:val="auto"/>
        </w:rPr>
      </w:pPr>
      <w:r w:rsidRPr="005A6847">
        <w:rPr>
          <w:color w:val="auto"/>
        </w:rPr>
        <w:t>Lokale mandatarissen mogen occasioneel en op eigen initiatief personen aanbevelen bij werkgevers in de particuliere sector. Ze mogen geen enkele tegenprestatie, van welke aard ook, beloven of leveren aan de betrokken werkgevers.</w:t>
      </w:r>
    </w:p>
    <w:p w14:paraId="1622E6E5" w14:textId="77777777" w:rsidR="005F2BE5" w:rsidRPr="005A6847" w:rsidRDefault="005F2BE5" w:rsidP="005F2BE5">
      <w:pPr>
        <w:pStyle w:val="Geenafstand"/>
        <w:spacing w:line="276" w:lineRule="auto"/>
        <w:rPr>
          <w:color w:val="auto"/>
        </w:rPr>
      </w:pPr>
    </w:p>
    <w:p w14:paraId="5400A074"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D5</w:t>
      </w:r>
    </w:p>
    <w:p w14:paraId="371863FF" w14:textId="77777777" w:rsidR="005F2BE5" w:rsidRPr="005A6847" w:rsidRDefault="005F2BE5" w:rsidP="005F2BE5">
      <w:pPr>
        <w:pStyle w:val="Geenafstand"/>
        <w:spacing w:line="276" w:lineRule="auto"/>
        <w:rPr>
          <w:color w:val="auto"/>
        </w:rPr>
      </w:pPr>
      <w:r>
        <w:rPr>
          <w:color w:val="auto"/>
        </w:rPr>
        <w:t xml:space="preserve">De algemeen directeur </w:t>
      </w:r>
      <w:r w:rsidRPr="005A6847">
        <w:rPr>
          <w:color w:val="auto"/>
        </w:rPr>
        <w:t>ne</w:t>
      </w:r>
      <w:r>
        <w:rPr>
          <w:color w:val="auto"/>
        </w:rPr>
        <w:t xml:space="preserve">emt </w:t>
      </w:r>
      <w:r w:rsidRPr="005A6847">
        <w:rPr>
          <w:color w:val="auto"/>
        </w:rPr>
        <w:t xml:space="preserve">de nodige maatregelen opdat de </w:t>
      </w:r>
      <w:proofErr w:type="spellStart"/>
      <w:r w:rsidRPr="005A6847">
        <w:rPr>
          <w:color w:val="auto"/>
        </w:rPr>
        <w:t>dossierbehandelende</w:t>
      </w:r>
      <w:proofErr w:type="spellEnd"/>
      <w:r w:rsidRPr="005A6847">
        <w:rPr>
          <w:color w:val="auto"/>
        </w:rPr>
        <w:t xml:space="preserve"> </w:t>
      </w:r>
      <w:r w:rsidR="00497084">
        <w:rPr>
          <w:color w:val="auto"/>
        </w:rPr>
        <w:t>personeelsleden</w:t>
      </w:r>
      <w:r w:rsidRPr="005A6847">
        <w:rPr>
          <w:color w:val="auto"/>
        </w:rPr>
        <w:t xml:space="preserve"> alle tussenkomsten</w:t>
      </w:r>
      <w:r>
        <w:rPr>
          <w:color w:val="auto"/>
        </w:rPr>
        <w:t xml:space="preserve"> </w:t>
      </w:r>
      <w:r w:rsidRPr="005A6847">
        <w:rPr>
          <w:color w:val="auto"/>
        </w:rPr>
        <w:t xml:space="preserve">opnemen in het desbetreffende administratieve dossier, </w:t>
      </w:r>
      <w:r>
        <w:rPr>
          <w:color w:val="auto"/>
        </w:rPr>
        <w:t>wat</w:t>
      </w:r>
      <w:r w:rsidRPr="005A6847">
        <w:rPr>
          <w:color w:val="auto"/>
        </w:rPr>
        <w:t xml:space="preserve"> ook de aard van de tussenkomst of de hoedanigheid van de</w:t>
      </w:r>
      <w:r>
        <w:rPr>
          <w:color w:val="auto"/>
        </w:rPr>
        <w:t xml:space="preserve"> tussenkomende persoon is</w:t>
      </w:r>
      <w:r w:rsidRPr="005A6847">
        <w:rPr>
          <w:color w:val="auto"/>
        </w:rPr>
        <w:t>.</w:t>
      </w:r>
    </w:p>
    <w:p w14:paraId="3DC11005" w14:textId="77777777" w:rsidR="005F2BE5" w:rsidRPr="005A6847" w:rsidRDefault="005F2BE5" w:rsidP="005F2BE5">
      <w:pPr>
        <w:pStyle w:val="Geenafstand"/>
        <w:spacing w:line="276" w:lineRule="auto"/>
        <w:rPr>
          <w:color w:val="auto"/>
        </w:rPr>
      </w:pPr>
    </w:p>
    <w:p w14:paraId="32905640" w14:textId="77777777" w:rsidR="005F2BE5" w:rsidRPr="005A6847" w:rsidRDefault="005F2BE5" w:rsidP="005F2BE5">
      <w:pPr>
        <w:spacing w:after="0" w:line="276" w:lineRule="auto"/>
        <w:rPr>
          <w:b/>
          <w:color w:val="auto"/>
        </w:rPr>
      </w:pPr>
      <w:r w:rsidRPr="005A6847">
        <w:rPr>
          <w:b/>
          <w:color w:val="auto"/>
        </w:rPr>
        <w:t xml:space="preserve">Artikel </w:t>
      </w:r>
      <w:r>
        <w:rPr>
          <w:b/>
          <w:color w:val="auto"/>
        </w:rPr>
        <w:t>D6</w:t>
      </w:r>
    </w:p>
    <w:p w14:paraId="6649A532" w14:textId="77777777" w:rsidR="005F2BE5" w:rsidRDefault="005F2BE5" w:rsidP="005F2BE5">
      <w:pPr>
        <w:pStyle w:val="Geenafstand"/>
        <w:spacing w:line="276" w:lineRule="auto"/>
        <w:rPr>
          <w:color w:val="auto"/>
        </w:rPr>
      </w:pPr>
      <w:r>
        <w:rPr>
          <w:color w:val="auto"/>
        </w:rPr>
        <w:t>De volgende handelingen w</w:t>
      </w:r>
      <w:r w:rsidRPr="005A6847">
        <w:rPr>
          <w:color w:val="auto"/>
        </w:rPr>
        <w:t>orden niet beschouwd als tussenkomsten die in het administratief doss</w:t>
      </w:r>
      <w:r>
        <w:rPr>
          <w:color w:val="auto"/>
        </w:rPr>
        <w:t>ier dienen te worden opgenomen:</w:t>
      </w:r>
    </w:p>
    <w:p w14:paraId="32536819" w14:textId="77777777" w:rsidR="005F2BE5" w:rsidRDefault="005F2BE5" w:rsidP="005F2BE5">
      <w:pPr>
        <w:numPr>
          <w:ilvl w:val="0"/>
          <w:numId w:val="28"/>
        </w:numPr>
        <w:spacing w:after="0" w:line="276" w:lineRule="auto"/>
        <w:ind w:left="340" w:hanging="340"/>
        <w:rPr>
          <w:color w:val="auto"/>
        </w:rPr>
      </w:pPr>
      <w:r w:rsidRPr="005A6847">
        <w:rPr>
          <w:color w:val="auto"/>
        </w:rPr>
        <w:t>louter informatieve vragen van</w:t>
      </w:r>
      <w:r>
        <w:rPr>
          <w:color w:val="auto"/>
        </w:rPr>
        <w:t xml:space="preserve"> algemene of technische aard</w:t>
      </w:r>
    </w:p>
    <w:p w14:paraId="44CD675D" w14:textId="77777777" w:rsidR="005F2BE5" w:rsidRPr="005A6847" w:rsidRDefault="005F2BE5" w:rsidP="005F2BE5">
      <w:pPr>
        <w:numPr>
          <w:ilvl w:val="0"/>
          <w:numId w:val="28"/>
        </w:numPr>
        <w:spacing w:after="0" w:line="276" w:lineRule="auto"/>
        <w:ind w:left="340" w:hanging="340"/>
        <w:rPr>
          <w:color w:val="auto"/>
        </w:rPr>
      </w:pPr>
      <w:r w:rsidRPr="005A6847">
        <w:rPr>
          <w:color w:val="auto"/>
        </w:rPr>
        <w:t>vragen en/of tussenkomsten van uitvoerende mandatarissen in het kader van hun functionele en hiërarchische relaties ten aanzien van de behandele</w:t>
      </w:r>
      <w:r>
        <w:rPr>
          <w:color w:val="auto"/>
        </w:rPr>
        <w:t xml:space="preserve">nde </w:t>
      </w:r>
      <w:r w:rsidR="00D77460">
        <w:rPr>
          <w:color w:val="auto"/>
        </w:rPr>
        <w:t xml:space="preserve">personeelsleden </w:t>
      </w:r>
      <w:r>
        <w:rPr>
          <w:color w:val="auto"/>
        </w:rPr>
        <w:t>of diensten</w:t>
      </w:r>
    </w:p>
    <w:p w14:paraId="17034449" w14:textId="77777777" w:rsidR="005F2BE5" w:rsidRPr="0010773E" w:rsidRDefault="005F2BE5" w:rsidP="00A91882">
      <w:pPr>
        <w:spacing w:after="0" w:line="276" w:lineRule="auto"/>
        <w:rPr>
          <w:color w:val="auto"/>
        </w:rPr>
      </w:pPr>
    </w:p>
    <w:p w14:paraId="735F74C4" w14:textId="77777777" w:rsidR="00505EA1" w:rsidRPr="0010773E" w:rsidRDefault="00505EA1" w:rsidP="00505EA1">
      <w:pPr>
        <w:spacing w:after="0" w:line="276" w:lineRule="auto"/>
        <w:ind w:left="-5" w:hanging="10"/>
        <w:rPr>
          <w:b/>
          <w:color w:val="auto"/>
        </w:rPr>
      </w:pPr>
      <w:r w:rsidRPr="0010773E">
        <w:rPr>
          <w:color w:val="auto"/>
        </w:rPr>
        <w:br w:type="page"/>
      </w:r>
    </w:p>
    <w:p w14:paraId="300F71A6" w14:textId="77777777" w:rsidR="00505EA1" w:rsidRPr="0010773E" w:rsidRDefault="00505EA1" w:rsidP="00505EA1">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lastRenderedPageBreak/>
        <w:t>Bijlage: wetteksten</w:t>
      </w:r>
    </w:p>
    <w:p w14:paraId="5B87BD40" w14:textId="77777777" w:rsidR="00205A46" w:rsidRPr="0010773E" w:rsidRDefault="00205A46" w:rsidP="00205A46">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D21A12" w:rsidRPr="0010773E" w14:paraId="5F8EAC8F" w14:textId="77777777" w:rsidTr="00D21A12">
        <w:tc>
          <w:tcPr>
            <w:tcW w:w="0" w:type="auto"/>
            <w:shd w:val="clear" w:color="auto" w:fill="auto"/>
            <w:vAlign w:val="center"/>
          </w:tcPr>
          <w:p w14:paraId="01743930" w14:textId="77777777" w:rsidR="00205A46" w:rsidRPr="0010773E" w:rsidRDefault="00BF0FD5" w:rsidP="00D21A12">
            <w:pPr>
              <w:spacing w:after="0" w:line="276" w:lineRule="auto"/>
              <w:rPr>
                <w:i/>
                <w:color w:val="auto"/>
              </w:rPr>
            </w:pPr>
            <w:r>
              <w:rPr>
                <w:i/>
                <w:noProof/>
                <w:color w:val="auto"/>
                <w:lang w:val="nl-BE" w:eastAsia="nl-BE"/>
              </w:rPr>
              <w:drawing>
                <wp:inline distT="0" distB="0" distL="0" distR="0" wp14:anchorId="4D9CB68E" wp14:editId="074EE550">
                  <wp:extent cx="259080" cy="259080"/>
                  <wp:effectExtent l="0" t="0" r="7620" b="7620"/>
                  <wp:docPr id="20" name="Afbeelding 20"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62C2A05B" w14:textId="77777777" w:rsidR="00205A46" w:rsidRPr="0010773E" w:rsidRDefault="00205A46" w:rsidP="00D21A12">
            <w:pPr>
              <w:spacing w:after="0" w:line="276" w:lineRule="auto"/>
              <w:rPr>
                <w:i/>
                <w:color w:val="auto"/>
                <w:u w:val="single"/>
                <w:lang w:val="nl-BE"/>
              </w:rPr>
            </w:pPr>
            <w:r w:rsidRPr="0010773E">
              <w:rPr>
                <w:i/>
                <w:color w:val="auto"/>
                <w:u w:val="single"/>
                <w:lang w:val="nl-BE"/>
              </w:rPr>
              <w:t>Gedrag bij stemming en beraadslaging:</w:t>
            </w:r>
            <w:r w:rsidRPr="0010773E">
              <w:rPr>
                <w:i/>
                <w:color w:val="auto"/>
                <w:lang w:val="nl-BE"/>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Pr="0010773E">
              <w:rPr>
                <w:i/>
                <w:color w:val="auto"/>
                <w:lang w:val="nl-BE"/>
              </w:rPr>
              <w:t xml:space="preserve"> artikel 27, §1, §3 en §4</w:t>
            </w:r>
            <w:r w:rsidR="00D77460">
              <w:rPr>
                <w:i/>
                <w:color w:val="auto"/>
                <w:lang w:val="nl-BE"/>
              </w:rPr>
              <w:t xml:space="preserve"> (ook van toepassing op de OCMW-raadsleden op basis van art. 7</w:t>
            </w:r>
            <w:r w:rsidR="00E811F5">
              <w:rPr>
                <w:i/>
                <w:color w:val="auto"/>
                <w:lang w:val="nl-BE"/>
              </w:rPr>
              <w:t>4 van hetzelfde decreet)</w:t>
            </w:r>
          </w:p>
        </w:tc>
      </w:tr>
    </w:tbl>
    <w:p w14:paraId="7F7EC5A8" w14:textId="77777777" w:rsidR="00205A46" w:rsidRPr="0010773E" w:rsidRDefault="00205A46" w:rsidP="00205A46">
      <w:pPr>
        <w:spacing w:after="0" w:line="276" w:lineRule="auto"/>
        <w:rPr>
          <w:i/>
          <w:color w:val="auto"/>
          <w:lang w:val="nl-BE"/>
        </w:rPr>
      </w:pPr>
    </w:p>
    <w:p w14:paraId="3D71CAD2" w14:textId="77777777" w:rsidR="00205A46" w:rsidRPr="0010773E" w:rsidRDefault="00205A46" w:rsidP="00E40571">
      <w:pPr>
        <w:spacing w:after="0" w:line="276" w:lineRule="auto"/>
        <w:rPr>
          <w:i/>
          <w:color w:val="auto"/>
          <w:lang w:val="nl-BE"/>
        </w:rPr>
      </w:pPr>
      <w:r w:rsidRPr="0010773E">
        <w:rPr>
          <w:i/>
          <w:color w:val="auto"/>
          <w:lang w:val="nl-BE"/>
        </w:rPr>
        <w:t xml:space="preserve">§ 1. Het is voor een </w:t>
      </w:r>
      <w:proofErr w:type="spellStart"/>
      <w:r w:rsidRPr="0010773E">
        <w:rPr>
          <w:i/>
          <w:color w:val="auto"/>
          <w:lang w:val="nl-BE"/>
        </w:rPr>
        <w:t>graadslid</w:t>
      </w:r>
      <w:proofErr w:type="spellEnd"/>
      <w:r w:rsidRPr="0010773E">
        <w:rPr>
          <w:i/>
          <w:color w:val="auto"/>
          <w:lang w:val="nl-BE"/>
        </w:rPr>
        <w:t xml:space="preserve"> verboden deel te nemen aan de bespreking en de stemming over:</w:t>
      </w:r>
    </w:p>
    <w:p w14:paraId="517EBFD1" w14:textId="77777777" w:rsidR="00205A46" w:rsidRPr="0010773E" w:rsidRDefault="00205A46" w:rsidP="00E40571">
      <w:pPr>
        <w:spacing w:after="0" w:line="276" w:lineRule="auto"/>
        <w:rPr>
          <w:i/>
          <w:color w:val="auto"/>
          <w:lang w:val="nl-BE"/>
        </w:rPr>
      </w:pPr>
      <w:r w:rsidRPr="0010773E">
        <w:rPr>
          <w:i/>
          <w:color w:val="auto"/>
          <w:lang w:val="nl-BE"/>
        </w:rPr>
        <w:t>1° aangelegenheden waarin hij een rechtstreeks belang heeft, hetzij persoonlijk, hetzij als vertegenwoordiger, of waarbij de echtgenoot, of bloed- of aanverwanten tot en met de vierde graad een persoonlijk en rechtstreeks belang hebben. Dat verbod strekt niet verder dan de bloed- en aanverwanten tot en met de tweede graad als het gaat om de voordracht van kandidaten, benoemingen, ontslagen, afzettingen en schorsingen. Voor de toepassing van deze bepaling worden personen die een verklaring van wettelijke samenwoning als vermeld in artikel 1475 van het Burgerlijk Wetboek hebben afgelegd, met echtgenoten gelijkgesteld;</w:t>
      </w:r>
    </w:p>
    <w:p w14:paraId="0691937D" w14:textId="77777777" w:rsidR="00205A46" w:rsidRPr="0010773E" w:rsidRDefault="00205A46" w:rsidP="00E40571">
      <w:pPr>
        <w:spacing w:after="0" w:line="276" w:lineRule="auto"/>
        <w:rPr>
          <w:i/>
          <w:color w:val="auto"/>
          <w:lang w:val="nl-BE"/>
        </w:rPr>
      </w:pPr>
      <w:r w:rsidRPr="0010773E">
        <w:rPr>
          <w:i/>
          <w:color w:val="auto"/>
          <w:lang w:val="nl-BE"/>
        </w:rPr>
        <w:t>2° de vaststelling of goedkeuring van het meerjarenplan, het budget en de jaarrekening van een instantie waaraan hij rekenschap verschuldigd is of van een instantie tot het uitvoerend orgaan waarvan hij behoort.</w:t>
      </w:r>
    </w:p>
    <w:p w14:paraId="19D3DEBB" w14:textId="77777777" w:rsidR="00205A46" w:rsidRPr="0010773E" w:rsidRDefault="00205A46" w:rsidP="00E40571">
      <w:pPr>
        <w:spacing w:after="0" w:line="276" w:lineRule="auto"/>
        <w:rPr>
          <w:i/>
          <w:color w:val="auto"/>
          <w:lang w:val="nl-BE"/>
        </w:rPr>
      </w:pPr>
    </w:p>
    <w:p w14:paraId="701467E0" w14:textId="77777777" w:rsidR="00205A46" w:rsidRPr="0010773E" w:rsidRDefault="00205A46" w:rsidP="00E40571">
      <w:pPr>
        <w:spacing w:after="0" w:line="276" w:lineRule="auto"/>
        <w:rPr>
          <w:i/>
          <w:color w:val="auto"/>
          <w:lang w:val="nl-BE"/>
        </w:rPr>
      </w:pPr>
      <w:r w:rsidRPr="0010773E">
        <w:rPr>
          <w:i/>
          <w:color w:val="auto"/>
          <w:lang w:val="nl-BE"/>
        </w:rPr>
        <w:t>Het eerste lid is niet van toepassing op het gemeenteraadslid dat zich in de omstandigheden, vermeld in het eerste lid, bevindt louter op grond van het feit dat hij als vertegenwoordiger van de gemeente is aangewezen in andere rechtspersonen.</w:t>
      </w:r>
    </w:p>
    <w:p w14:paraId="59E1E234" w14:textId="77777777" w:rsidR="00205A46" w:rsidRPr="0010773E" w:rsidRDefault="00205A46" w:rsidP="00E40571">
      <w:pPr>
        <w:spacing w:after="0" w:line="276" w:lineRule="auto"/>
        <w:rPr>
          <w:i/>
          <w:color w:val="auto"/>
          <w:lang w:val="nl-BE"/>
        </w:rPr>
      </w:pPr>
    </w:p>
    <w:p w14:paraId="49AFB909" w14:textId="77777777" w:rsidR="00205A46" w:rsidRPr="0010773E" w:rsidRDefault="00205A46" w:rsidP="00E40571">
      <w:pPr>
        <w:spacing w:after="0" w:line="276" w:lineRule="auto"/>
        <w:rPr>
          <w:i/>
          <w:color w:val="auto"/>
          <w:lang w:val="nl-BE"/>
        </w:rPr>
      </w:pPr>
      <w:r w:rsidRPr="0010773E">
        <w:rPr>
          <w:i/>
          <w:color w:val="auto"/>
          <w:lang w:val="nl-BE"/>
        </w:rPr>
        <w:t>§ 3. Dit artikel is van toepassing op de vertrouwenspersoon, vermeld in artikel 16 en 155.</w:t>
      </w:r>
    </w:p>
    <w:p w14:paraId="755A676E" w14:textId="77777777" w:rsidR="00205A46" w:rsidRPr="0010773E" w:rsidRDefault="00205A46" w:rsidP="00E40571">
      <w:pPr>
        <w:spacing w:after="0" w:line="276" w:lineRule="auto"/>
        <w:rPr>
          <w:i/>
          <w:color w:val="auto"/>
          <w:lang w:val="nl-BE"/>
        </w:rPr>
      </w:pPr>
    </w:p>
    <w:p w14:paraId="283EED02" w14:textId="77777777" w:rsidR="00205A46" w:rsidRPr="0010773E" w:rsidRDefault="00205A46" w:rsidP="00E40571">
      <w:pPr>
        <w:spacing w:after="0" w:line="276" w:lineRule="auto"/>
        <w:rPr>
          <w:i/>
          <w:color w:val="auto"/>
          <w:lang w:val="nl-BE"/>
        </w:rPr>
      </w:pPr>
      <w:r w:rsidRPr="0010773E">
        <w:rPr>
          <w:i/>
          <w:color w:val="auto"/>
          <w:lang w:val="nl-BE"/>
        </w:rPr>
        <w:t>§ 4. Als een gemeenteraadslid zich in de situatie, vermeld in paragraaf 1, bevindt, moet dat punt op de vergadering behandeld worden, en kan de vergadering niet gesloten worden voor het punt in kwestie is behandeld of voor beslist is om het punt uit te stellen.</w:t>
      </w:r>
    </w:p>
    <w:p w14:paraId="11173DEC" w14:textId="77777777" w:rsidR="00205A46" w:rsidRPr="0010773E" w:rsidRDefault="00205A46" w:rsidP="00205A46">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D21A12" w:rsidRPr="0010773E" w14:paraId="3D3EDCF9" w14:textId="77777777" w:rsidTr="00D21A12">
        <w:tc>
          <w:tcPr>
            <w:tcW w:w="0" w:type="auto"/>
            <w:shd w:val="clear" w:color="auto" w:fill="auto"/>
            <w:vAlign w:val="center"/>
          </w:tcPr>
          <w:p w14:paraId="43AF3231" w14:textId="77777777" w:rsidR="00205A46" w:rsidRPr="0010773E" w:rsidRDefault="00BF0FD5" w:rsidP="00D21A12">
            <w:pPr>
              <w:spacing w:after="0" w:line="276" w:lineRule="auto"/>
              <w:rPr>
                <w:i/>
                <w:color w:val="auto"/>
              </w:rPr>
            </w:pPr>
            <w:r>
              <w:rPr>
                <w:i/>
                <w:noProof/>
                <w:color w:val="auto"/>
                <w:lang w:val="nl-BE" w:eastAsia="nl-BE"/>
              </w:rPr>
              <w:drawing>
                <wp:inline distT="0" distB="0" distL="0" distR="0" wp14:anchorId="3E037872" wp14:editId="78BFDFF6">
                  <wp:extent cx="259080" cy="259080"/>
                  <wp:effectExtent l="0" t="0" r="7620" b="7620"/>
                  <wp:docPr id="21" name="Afbeelding 21"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33256921" w14:textId="77777777" w:rsidR="00205A46" w:rsidRPr="0010773E" w:rsidRDefault="00205A46" w:rsidP="003F5850">
            <w:pPr>
              <w:spacing w:after="0" w:line="276" w:lineRule="auto"/>
              <w:rPr>
                <w:i/>
                <w:color w:val="auto"/>
                <w:u w:val="single"/>
                <w:lang w:val="nl-BE"/>
              </w:rPr>
            </w:pPr>
            <w:r w:rsidRPr="0010773E">
              <w:rPr>
                <w:i/>
                <w:color w:val="auto"/>
                <w:u w:val="single"/>
                <w:lang w:val="nl-BE"/>
              </w:rPr>
              <w:t>Gedrag bij stemming en beraadslaging:</w:t>
            </w:r>
            <w:r w:rsidRPr="0010773E">
              <w:rPr>
                <w:i/>
                <w:color w:val="auto"/>
                <w:lang w:val="nl-BE"/>
              </w:rPr>
              <w:t xml:space="preserve"> </w:t>
            </w:r>
            <w:r w:rsidRPr="0010773E">
              <w:rPr>
                <w:i/>
                <w:color w:val="auto"/>
              </w:rPr>
              <w:t xml:space="preserve">Wet </w:t>
            </w:r>
            <w:r w:rsidR="003F5850">
              <w:rPr>
                <w:i/>
                <w:color w:val="auto"/>
              </w:rPr>
              <w:t xml:space="preserve">van 15 juni 2006 </w:t>
            </w:r>
            <w:r w:rsidRPr="0010773E">
              <w:rPr>
                <w:i/>
                <w:color w:val="auto"/>
              </w:rPr>
              <w:t>op de overheidsopdrachten, artikel 8</w:t>
            </w:r>
          </w:p>
        </w:tc>
      </w:tr>
    </w:tbl>
    <w:p w14:paraId="2FB008F6" w14:textId="77777777" w:rsidR="00205A46" w:rsidRPr="0010773E" w:rsidRDefault="00205A46" w:rsidP="00205A46">
      <w:pPr>
        <w:spacing w:after="0" w:line="276" w:lineRule="auto"/>
        <w:rPr>
          <w:i/>
          <w:color w:val="auto"/>
          <w:lang w:val="nl-BE"/>
        </w:rPr>
      </w:pPr>
    </w:p>
    <w:p w14:paraId="0F548A4E" w14:textId="77777777" w:rsidR="00205A46" w:rsidRPr="0010773E" w:rsidRDefault="00205A46" w:rsidP="00E40571">
      <w:pPr>
        <w:spacing w:after="0" w:line="276" w:lineRule="auto"/>
        <w:rPr>
          <w:i/>
          <w:color w:val="auto"/>
          <w:lang w:val="nl-BE"/>
        </w:rPr>
      </w:pPr>
      <w:r w:rsidRPr="0010773E">
        <w:rPr>
          <w:i/>
          <w:color w:val="auto"/>
          <w:lang w:val="nl-BE"/>
        </w:rPr>
        <w:t>§ 1. Onverminderd de toepassing van andere verbodsbepalingen die voortvloeien uit een wet, een decreet, een ordonnantie, een reglement of statuut, is het elke ambtenaar, openbare gezagsdrager of ieder ander persoon die op welke wijze ook aan de aanbestedende overheid verbonden is, verboden, op welke wijze ook, rechtstreeks of onrechtstreeks tussen te komen bij de plaatsing en de uitvoering van een overheidsopdracht zodra hij daardoor, persoonlijk of via een tussenpersoon, zou kunnen terechtkomen in een toestand van belangenvermenging met een kandidaat of inschrijver.</w:t>
      </w:r>
    </w:p>
    <w:p w14:paraId="394A8A02" w14:textId="77777777" w:rsidR="00205A46" w:rsidRPr="0010773E" w:rsidRDefault="00205A46" w:rsidP="00E40571">
      <w:pPr>
        <w:spacing w:after="0" w:line="276" w:lineRule="auto"/>
        <w:rPr>
          <w:i/>
          <w:color w:val="auto"/>
          <w:lang w:val="nl-BE"/>
        </w:rPr>
      </w:pPr>
    </w:p>
    <w:p w14:paraId="7B9D46FD" w14:textId="77777777" w:rsidR="00205A46" w:rsidRPr="0010773E" w:rsidRDefault="00205A46" w:rsidP="00E40571">
      <w:pPr>
        <w:spacing w:after="0" w:line="276" w:lineRule="auto"/>
        <w:rPr>
          <w:i/>
          <w:color w:val="auto"/>
          <w:lang w:val="nl-BE"/>
        </w:rPr>
      </w:pPr>
      <w:r w:rsidRPr="0010773E">
        <w:rPr>
          <w:i/>
          <w:color w:val="auto"/>
          <w:lang w:val="nl-BE"/>
        </w:rPr>
        <w:t>§ 2. Deze belangenvermenging wordt alleszins vermoed te bestaan:</w:t>
      </w:r>
    </w:p>
    <w:p w14:paraId="5BB95710" w14:textId="77777777" w:rsidR="00205A46" w:rsidRPr="0010773E" w:rsidRDefault="00205A46" w:rsidP="00E40571">
      <w:pPr>
        <w:spacing w:after="0" w:line="276" w:lineRule="auto"/>
        <w:rPr>
          <w:i/>
          <w:color w:val="auto"/>
          <w:lang w:val="nl-BE"/>
        </w:rPr>
      </w:pPr>
      <w:r w:rsidRPr="0010773E">
        <w:rPr>
          <w:i/>
          <w:color w:val="auto"/>
          <w:lang w:val="nl-BE"/>
        </w:rPr>
        <w:t>1° zodra de ambtenaar, de openbare gezagsdrager of de natuurlijke persoon bedoeld in § 1, bloed- of aanverwant is in de rechte lijn tot de derde graad en in de zijlijn tot de vierde graad of in geval van wettelijke samenwoning, met een van de kandidaten of inschrijvers of met ieder ander natuurlijk persoon die voor rekening van een van hen een directie- of beheersbevoegdheid uitoefent;</w:t>
      </w:r>
    </w:p>
    <w:p w14:paraId="704DE417" w14:textId="77777777" w:rsidR="00205A46" w:rsidRPr="0010773E" w:rsidRDefault="00205A46" w:rsidP="00E40571">
      <w:pPr>
        <w:spacing w:after="0" w:line="276" w:lineRule="auto"/>
        <w:rPr>
          <w:i/>
          <w:color w:val="auto"/>
          <w:lang w:val="nl-BE"/>
        </w:rPr>
      </w:pPr>
      <w:r w:rsidRPr="0010773E">
        <w:rPr>
          <w:i/>
          <w:color w:val="auto"/>
          <w:lang w:val="nl-BE"/>
        </w:rPr>
        <w:lastRenderedPageBreak/>
        <w:t>2° indien de ambtenaar, de openbare gezagsdrager of de natuurlijke persoon bedoeld in § 1 zelf of via een tussenpersoon eigenaar, mede-eigenaar of werkend vennoot is van één van de kandiderende of inschrijvende ondernemingen dan wel in rechte of in feite, zelf of via een tussenpersoon, een directie- of beheersbevoegdheid uitoefent.</w:t>
      </w:r>
    </w:p>
    <w:p w14:paraId="77343A0B" w14:textId="77777777" w:rsidR="00205A46" w:rsidRPr="0010773E" w:rsidRDefault="00205A46" w:rsidP="00E40571">
      <w:pPr>
        <w:spacing w:after="0" w:line="276" w:lineRule="auto"/>
        <w:rPr>
          <w:i/>
          <w:color w:val="auto"/>
          <w:lang w:val="nl-BE"/>
        </w:rPr>
      </w:pPr>
      <w:r w:rsidRPr="0010773E">
        <w:rPr>
          <w:i/>
          <w:color w:val="auto"/>
          <w:lang w:val="nl-BE"/>
        </w:rPr>
        <w:t>De ambtenaar, de openbare gezagsdrager of de natuurlijke persoon die zich in een van deze toestanden bevindt, is verplicht zichzelf te wraken.</w:t>
      </w:r>
    </w:p>
    <w:p w14:paraId="29A3A338" w14:textId="77777777" w:rsidR="00205A46" w:rsidRPr="0010773E" w:rsidRDefault="00205A46" w:rsidP="00205A46">
      <w:pPr>
        <w:spacing w:after="0" w:line="276" w:lineRule="auto"/>
        <w:rPr>
          <w:i/>
          <w:color w:val="auto"/>
          <w:lang w:val="nl-BE"/>
        </w:rPr>
      </w:pPr>
    </w:p>
    <w:p w14:paraId="05B9727D" w14:textId="77777777" w:rsidR="00205A46" w:rsidRPr="0010773E" w:rsidRDefault="00205A46" w:rsidP="00E40571">
      <w:pPr>
        <w:spacing w:after="0" w:line="276" w:lineRule="auto"/>
        <w:rPr>
          <w:i/>
          <w:color w:val="auto"/>
          <w:lang w:val="nl-BE"/>
        </w:rPr>
      </w:pPr>
      <w:r w:rsidRPr="0010773E">
        <w:rPr>
          <w:i/>
          <w:color w:val="auto"/>
          <w:lang w:val="nl-BE"/>
        </w:rPr>
        <w:t>§ 3. Indien de ambtenaar, de openbare gezagsdrager, de natuurlijke persoon of rechtspersoon bedoeld in § 1, zelf of via een tussenpersoon, een of meer aandelen of deelbewijzen ter waarde van ten minste vijf percent van het maatschappelijk kapitaal van een van de kandiderende of inschrijvende ondernemingen bezit, is hij verplicht de aanbestedende overheid daarvan in kennis te stellen.</w:t>
      </w:r>
    </w:p>
    <w:p w14:paraId="3669E267" w14:textId="77777777" w:rsidR="00205A46" w:rsidRPr="0010773E" w:rsidRDefault="00205A46" w:rsidP="00205A46">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D21A12" w:rsidRPr="0010773E" w14:paraId="21A499CA" w14:textId="77777777" w:rsidTr="00D21A12">
        <w:tc>
          <w:tcPr>
            <w:tcW w:w="0" w:type="auto"/>
            <w:shd w:val="clear" w:color="auto" w:fill="auto"/>
            <w:vAlign w:val="center"/>
          </w:tcPr>
          <w:p w14:paraId="171F5DB7" w14:textId="77777777" w:rsidR="00205A46" w:rsidRPr="0010773E" w:rsidRDefault="00BF0FD5" w:rsidP="00D21A12">
            <w:pPr>
              <w:spacing w:after="0" w:line="276" w:lineRule="auto"/>
              <w:rPr>
                <w:i/>
                <w:color w:val="auto"/>
              </w:rPr>
            </w:pPr>
            <w:r>
              <w:rPr>
                <w:i/>
                <w:noProof/>
                <w:color w:val="auto"/>
                <w:lang w:val="nl-BE" w:eastAsia="nl-BE"/>
              </w:rPr>
              <w:drawing>
                <wp:inline distT="0" distB="0" distL="0" distR="0" wp14:anchorId="5D755D28" wp14:editId="73FFDF85">
                  <wp:extent cx="259080" cy="259080"/>
                  <wp:effectExtent l="0" t="0" r="7620" b="7620"/>
                  <wp:docPr id="22" name="Afbeelding 22"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295AF638" w14:textId="77777777" w:rsidR="00205A46" w:rsidRPr="0010773E" w:rsidRDefault="00205A46" w:rsidP="00D21A12">
            <w:pPr>
              <w:spacing w:after="0" w:line="276" w:lineRule="auto"/>
              <w:rPr>
                <w:i/>
                <w:color w:val="auto"/>
                <w:u w:val="single"/>
                <w:lang w:val="nl-BE"/>
              </w:rPr>
            </w:pPr>
            <w:r w:rsidRPr="0010773E">
              <w:rPr>
                <w:i/>
                <w:color w:val="auto"/>
                <w:u w:val="single"/>
                <w:lang w:val="nl-BE"/>
              </w:rPr>
              <w:t>Gedrag bij stemming en beraadslaging:</w:t>
            </w:r>
            <w:r w:rsidRPr="0010773E">
              <w:rPr>
                <w:i/>
                <w:color w:val="auto"/>
                <w:lang w:val="nl-BE"/>
              </w:rPr>
              <w:t xml:space="preserve"> </w:t>
            </w:r>
            <w:r w:rsidRPr="0010773E">
              <w:rPr>
                <w:i/>
                <w:color w:val="auto"/>
              </w:rPr>
              <w:t>Burgerlijk Wetboek</w:t>
            </w:r>
            <w:r w:rsidR="003F5850">
              <w:rPr>
                <w:i/>
                <w:color w:val="auto"/>
              </w:rPr>
              <w:t xml:space="preserve"> van 21 maart 1804, zoals gewijzigd</w:t>
            </w:r>
            <w:r w:rsidRPr="0010773E">
              <w:rPr>
                <w:i/>
                <w:color w:val="auto"/>
              </w:rPr>
              <w:t>, artikel 1596</w:t>
            </w:r>
          </w:p>
        </w:tc>
      </w:tr>
    </w:tbl>
    <w:p w14:paraId="42AC8CE2" w14:textId="77777777" w:rsidR="00205A46" w:rsidRPr="0010773E" w:rsidRDefault="00205A46" w:rsidP="00205A46">
      <w:pPr>
        <w:spacing w:after="0" w:line="276" w:lineRule="auto"/>
        <w:rPr>
          <w:i/>
          <w:color w:val="auto"/>
          <w:lang w:val="nl-BE"/>
        </w:rPr>
      </w:pPr>
    </w:p>
    <w:p w14:paraId="70A5A446" w14:textId="77777777" w:rsidR="00205A46" w:rsidRPr="0010773E" w:rsidRDefault="00205A46" w:rsidP="00E40571">
      <w:pPr>
        <w:spacing w:after="0" w:line="276" w:lineRule="auto"/>
        <w:rPr>
          <w:i/>
          <w:color w:val="auto"/>
          <w:lang w:val="nl-BE"/>
        </w:rPr>
      </w:pPr>
      <w:r w:rsidRPr="0010773E">
        <w:rPr>
          <w:i/>
          <w:color w:val="auto"/>
          <w:lang w:val="nl-BE"/>
        </w:rPr>
        <w:t>Bij een openbare verkoping mogen, op straffe van nietigheid, noch door henzelf noch door tussenpersonen, kopers worden:</w:t>
      </w:r>
    </w:p>
    <w:p w14:paraId="1D9BFA08" w14:textId="77777777" w:rsidR="00205A46" w:rsidRPr="0010773E" w:rsidRDefault="00205A46" w:rsidP="00E40571">
      <w:pPr>
        <w:spacing w:after="0" w:line="276" w:lineRule="auto"/>
        <w:rPr>
          <w:i/>
          <w:color w:val="auto"/>
          <w:lang w:val="nl-BE"/>
        </w:rPr>
      </w:pPr>
      <w:r w:rsidRPr="0010773E">
        <w:rPr>
          <w:i/>
          <w:color w:val="auto"/>
          <w:lang w:val="nl-BE"/>
        </w:rPr>
        <w:t>Voogden, wat betreft de goederen van hen over wie zij de voogdij hebben;</w:t>
      </w:r>
    </w:p>
    <w:p w14:paraId="03D3CE44" w14:textId="77777777" w:rsidR="00205A46" w:rsidRPr="0010773E" w:rsidRDefault="00205A46" w:rsidP="00E40571">
      <w:pPr>
        <w:spacing w:after="0" w:line="276" w:lineRule="auto"/>
        <w:rPr>
          <w:i/>
          <w:color w:val="auto"/>
          <w:lang w:val="nl-BE"/>
        </w:rPr>
      </w:pPr>
      <w:r w:rsidRPr="0010773E">
        <w:rPr>
          <w:i/>
          <w:color w:val="auto"/>
          <w:lang w:val="nl-BE"/>
        </w:rPr>
        <w:t>Lasthebbers, wat betreft de goederen met de verkoop waarvan zij belast zijn;</w:t>
      </w:r>
    </w:p>
    <w:p w14:paraId="6F9CB382" w14:textId="77777777" w:rsidR="00205A46" w:rsidRPr="0010773E" w:rsidRDefault="00205A46" w:rsidP="00E40571">
      <w:pPr>
        <w:spacing w:after="0" w:line="276" w:lineRule="auto"/>
        <w:rPr>
          <w:i/>
          <w:color w:val="auto"/>
          <w:lang w:val="nl-BE"/>
        </w:rPr>
      </w:pPr>
      <w:r w:rsidRPr="0010773E">
        <w:rPr>
          <w:i/>
          <w:color w:val="auto"/>
          <w:lang w:val="nl-BE"/>
        </w:rPr>
        <w:t>Bestuurders, wat betreft de goederen van de gemeenten of van de openbare instellingen, die aan hun zorg zijn toevertrouwd;</w:t>
      </w:r>
    </w:p>
    <w:p w14:paraId="699F73E4" w14:textId="77777777" w:rsidR="00205A46" w:rsidRPr="0010773E" w:rsidRDefault="00205A46" w:rsidP="00E40571">
      <w:pPr>
        <w:spacing w:after="0" w:line="276" w:lineRule="auto"/>
        <w:rPr>
          <w:i/>
          <w:color w:val="auto"/>
          <w:lang w:val="nl-BE"/>
        </w:rPr>
      </w:pPr>
      <w:r w:rsidRPr="0010773E">
        <w:rPr>
          <w:i/>
          <w:color w:val="auto"/>
          <w:lang w:val="nl-BE"/>
        </w:rPr>
        <w:t>Openbare ambtenaren, wat betreft de goederen van de Staat, waarvan de verkoop door hun tussenkomst geschiedt.</w:t>
      </w:r>
    </w:p>
    <w:p w14:paraId="252DE0CD" w14:textId="77777777" w:rsidR="00205A46" w:rsidRPr="0010773E" w:rsidRDefault="00205A46" w:rsidP="00205A46">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D21A12" w:rsidRPr="0010773E" w14:paraId="5B312732" w14:textId="77777777" w:rsidTr="00D21A12">
        <w:tc>
          <w:tcPr>
            <w:tcW w:w="0" w:type="auto"/>
            <w:shd w:val="clear" w:color="auto" w:fill="auto"/>
            <w:vAlign w:val="center"/>
          </w:tcPr>
          <w:p w14:paraId="6C15CC52" w14:textId="77777777" w:rsidR="00505EA1" w:rsidRPr="0010773E" w:rsidRDefault="00BF0FD5" w:rsidP="00D21A12">
            <w:pPr>
              <w:spacing w:after="0" w:line="276" w:lineRule="auto"/>
              <w:rPr>
                <w:i/>
                <w:color w:val="auto"/>
              </w:rPr>
            </w:pPr>
            <w:r>
              <w:rPr>
                <w:i/>
                <w:noProof/>
                <w:color w:val="auto"/>
                <w:lang w:val="nl-BE" w:eastAsia="nl-BE"/>
              </w:rPr>
              <w:drawing>
                <wp:inline distT="0" distB="0" distL="0" distR="0" wp14:anchorId="588EA259" wp14:editId="3A2ED499">
                  <wp:extent cx="259080" cy="259080"/>
                  <wp:effectExtent l="0" t="0" r="7620" b="7620"/>
                  <wp:docPr id="23" name="Afbeelding 23"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1B4C5A4E" w14:textId="77777777" w:rsidR="00505EA1" w:rsidRPr="0010773E" w:rsidRDefault="00356382" w:rsidP="00631A0C">
            <w:pPr>
              <w:spacing w:after="0" w:line="276" w:lineRule="auto"/>
              <w:rPr>
                <w:i/>
                <w:color w:val="auto"/>
                <w:u w:val="single"/>
                <w:lang w:val="nl-BE"/>
              </w:rPr>
            </w:pPr>
            <w:r w:rsidRPr="0010773E">
              <w:rPr>
                <w:i/>
                <w:color w:val="auto"/>
                <w:u w:val="single"/>
                <w:lang w:val="nl-BE"/>
              </w:rPr>
              <w:t xml:space="preserve">Verboden functies voor </w:t>
            </w:r>
            <w:r w:rsidR="00631A0C">
              <w:rPr>
                <w:i/>
                <w:color w:val="auto"/>
                <w:u w:val="single"/>
                <w:lang w:val="nl-BE"/>
              </w:rPr>
              <w:t>lokale mandatarissen</w:t>
            </w:r>
            <w:r w:rsidRPr="0010773E">
              <w:rPr>
                <w:i/>
                <w:color w:val="auto"/>
                <w:u w:val="single"/>
                <w:lang w:val="nl-BE"/>
              </w:rPr>
              <w:t>:</w:t>
            </w:r>
            <w:r w:rsidRPr="0010773E">
              <w:rPr>
                <w:i/>
                <w:color w:val="auto"/>
                <w:lang w:val="nl-BE"/>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00505EA1" w:rsidRPr="0010773E">
              <w:rPr>
                <w:i/>
                <w:color w:val="auto"/>
                <w:lang w:val="nl-BE"/>
              </w:rPr>
              <w:t xml:space="preserve"> artikel 10</w:t>
            </w:r>
            <w:r w:rsidR="00723076">
              <w:rPr>
                <w:i/>
                <w:color w:val="auto"/>
                <w:lang w:val="nl-BE"/>
              </w:rPr>
              <w:t xml:space="preserve"> (ook van toepassing op de OCMW-raadsleden op basis van art. 71 van hetzelfde decreet)</w:t>
            </w:r>
          </w:p>
        </w:tc>
      </w:tr>
    </w:tbl>
    <w:p w14:paraId="07B9803C" w14:textId="77777777" w:rsidR="00505EA1" w:rsidRPr="0010773E" w:rsidRDefault="00505EA1" w:rsidP="00505EA1">
      <w:pPr>
        <w:spacing w:after="0" w:line="276" w:lineRule="auto"/>
        <w:rPr>
          <w:i/>
          <w:color w:val="auto"/>
          <w:lang w:val="nl-BE"/>
        </w:rPr>
      </w:pPr>
    </w:p>
    <w:p w14:paraId="727933D1" w14:textId="77777777" w:rsidR="00505EA1" w:rsidRPr="0010773E" w:rsidRDefault="00505EA1" w:rsidP="00505EA1">
      <w:pPr>
        <w:spacing w:after="0" w:line="276" w:lineRule="auto"/>
        <w:rPr>
          <w:i/>
          <w:color w:val="auto"/>
          <w:lang w:val="nl-BE"/>
        </w:rPr>
      </w:pPr>
      <w:r w:rsidRPr="0010773E">
        <w:rPr>
          <w:i/>
          <w:color w:val="auto"/>
          <w:lang w:val="nl-BE"/>
        </w:rPr>
        <w:t>De volgende personen kunnen geen deel uitmaken van een gemeenteraad:</w:t>
      </w:r>
    </w:p>
    <w:p w14:paraId="2EC5D7B5" w14:textId="77777777" w:rsidR="00505EA1" w:rsidRPr="0010773E" w:rsidRDefault="00505EA1" w:rsidP="00505EA1">
      <w:pPr>
        <w:spacing w:after="0" w:line="276" w:lineRule="auto"/>
        <w:rPr>
          <w:i/>
          <w:color w:val="auto"/>
          <w:lang w:val="nl-BE"/>
        </w:rPr>
      </w:pPr>
      <w:r w:rsidRPr="0010773E">
        <w:rPr>
          <w:i/>
          <w:color w:val="auto"/>
          <w:lang w:val="nl-BE"/>
        </w:rPr>
        <w:t>1° de provinciegouverneurs, de vicegouverneur van het administratief arrondissement Brussel-Hoofdstad, de hoge ambtenaar die de Brusselse Hoofdstedelijke Regering aanwijst overeenkomstig artikel 48, derde lid, van de bijzondere wet van 12 januari 1989 betreffende de Brusselse Instellingen en de adjunct van de gouverneur van de provincie Vlaams-Brabant, de provinciegriffiers, de arrondissementscommissarissen en de adjunct-arrondissementscommissarissen als de gemeente in kwestie deel uitmaakt van hun ambtsgebied;</w:t>
      </w:r>
    </w:p>
    <w:p w14:paraId="76F0FB1D" w14:textId="77777777" w:rsidR="00505EA1" w:rsidRPr="0010773E" w:rsidRDefault="00505EA1" w:rsidP="00505EA1">
      <w:pPr>
        <w:spacing w:after="0" w:line="276" w:lineRule="auto"/>
        <w:rPr>
          <w:i/>
          <w:color w:val="auto"/>
          <w:lang w:val="nl-BE"/>
        </w:rPr>
      </w:pPr>
      <w:r w:rsidRPr="0010773E">
        <w:rPr>
          <w:i/>
          <w:color w:val="auto"/>
          <w:lang w:val="nl-BE"/>
        </w:rPr>
        <w:t>2° de magistraten, de plaatsvervangende magistraten en de griffiers bij de hoven en de rechtbanken, de administratieve rechtscolleges en het Grondwettelijk Hof;</w:t>
      </w:r>
    </w:p>
    <w:p w14:paraId="15DE88DD" w14:textId="77777777" w:rsidR="00505EA1" w:rsidRPr="0010773E" w:rsidRDefault="00505EA1" w:rsidP="00505EA1">
      <w:pPr>
        <w:spacing w:after="0" w:line="276" w:lineRule="auto"/>
        <w:rPr>
          <w:i/>
          <w:color w:val="auto"/>
          <w:lang w:val="nl-BE"/>
        </w:rPr>
      </w:pPr>
      <w:r w:rsidRPr="0010773E">
        <w:rPr>
          <w:i/>
          <w:color w:val="auto"/>
          <w:lang w:val="nl-BE"/>
        </w:rPr>
        <w:t>3° de leden van het operationeel, administratief of logistiek kader van de politiezone waar de gemeente toe behoort;</w:t>
      </w:r>
    </w:p>
    <w:p w14:paraId="15354D8B" w14:textId="77777777" w:rsidR="00505EA1" w:rsidRPr="0010773E" w:rsidRDefault="00505EA1" w:rsidP="00505EA1">
      <w:pPr>
        <w:spacing w:after="0" w:line="276" w:lineRule="auto"/>
        <w:rPr>
          <w:i/>
          <w:color w:val="auto"/>
          <w:lang w:val="nl-BE"/>
        </w:rPr>
      </w:pPr>
      <w:r w:rsidRPr="0010773E">
        <w:rPr>
          <w:i/>
          <w:color w:val="auto"/>
          <w:lang w:val="nl-BE"/>
        </w:rPr>
        <w:t>4° de personeelsleden van de gemeente in kwestie of van het openbaar centrum voor maatschappelijk welzijn dat die gemeente bedient of van de gemeentelijke extern verzelfstandigde agentschappen van de gemeente;</w:t>
      </w:r>
    </w:p>
    <w:p w14:paraId="38EC9D5F" w14:textId="77777777" w:rsidR="00505EA1" w:rsidRPr="0010773E" w:rsidRDefault="00505EA1" w:rsidP="00505EA1">
      <w:pPr>
        <w:spacing w:after="0" w:line="276" w:lineRule="auto"/>
        <w:rPr>
          <w:i/>
          <w:color w:val="auto"/>
          <w:lang w:val="nl-BE"/>
        </w:rPr>
      </w:pPr>
      <w:r w:rsidRPr="0010773E">
        <w:rPr>
          <w:i/>
          <w:color w:val="auto"/>
          <w:lang w:val="nl-BE"/>
        </w:rPr>
        <w:t>5° de leden van een districtsraad;</w:t>
      </w:r>
    </w:p>
    <w:p w14:paraId="685E111D" w14:textId="77777777" w:rsidR="00505EA1" w:rsidRPr="0010773E" w:rsidRDefault="00505EA1" w:rsidP="00505EA1">
      <w:pPr>
        <w:spacing w:after="0" w:line="276" w:lineRule="auto"/>
        <w:rPr>
          <w:i/>
          <w:color w:val="auto"/>
          <w:lang w:val="nl-BE"/>
        </w:rPr>
      </w:pPr>
      <w:r w:rsidRPr="0010773E">
        <w:rPr>
          <w:i/>
          <w:color w:val="auto"/>
          <w:lang w:val="nl-BE"/>
        </w:rPr>
        <w:lastRenderedPageBreak/>
        <w:t>6° de personen die in een lokale decentrale overheid van een andere lidstaat van de Europese Unie een ambt of een mandaat uitoefenen dat gelijkwaardig is aan dat van gemeenteraadslid, voorzitter van de gemeenteraad, schepen of burgemeester;</w:t>
      </w:r>
    </w:p>
    <w:p w14:paraId="7BC369F0" w14:textId="77777777" w:rsidR="00505EA1" w:rsidRPr="0010773E" w:rsidRDefault="00505EA1" w:rsidP="00505EA1">
      <w:pPr>
        <w:spacing w:after="0" w:line="276" w:lineRule="auto"/>
        <w:rPr>
          <w:i/>
          <w:color w:val="auto"/>
          <w:lang w:val="nl-BE"/>
        </w:rPr>
      </w:pPr>
      <w:r w:rsidRPr="0010773E">
        <w:rPr>
          <w:i/>
          <w:color w:val="auto"/>
          <w:lang w:val="nl-BE"/>
        </w:rPr>
        <w:t>7° de bloedverwanten tot en met de tweede graad, de aanverwanten in de eerste graad of de echtgenoten in de gemeenteraad van dezelfde gemeente.</w:t>
      </w:r>
    </w:p>
    <w:p w14:paraId="12C40551" w14:textId="77777777" w:rsidR="00505EA1" w:rsidRPr="0010773E" w:rsidRDefault="00505EA1" w:rsidP="00505EA1">
      <w:pPr>
        <w:spacing w:after="0" w:line="276" w:lineRule="auto"/>
        <w:rPr>
          <w:i/>
          <w:color w:val="auto"/>
          <w:lang w:val="nl-BE"/>
        </w:rPr>
      </w:pPr>
    </w:p>
    <w:p w14:paraId="050CA1E9" w14:textId="77777777" w:rsidR="00505EA1" w:rsidRPr="0010773E" w:rsidRDefault="00505EA1" w:rsidP="00505EA1">
      <w:pPr>
        <w:spacing w:after="0" w:line="276" w:lineRule="auto"/>
        <w:rPr>
          <w:i/>
          <w:color w:val="auto"/>
          <w:lang w:val="nl-BE"/>
        </w:rPr>
      </w:pPr>
      <w:r w:rsidRPr="0010773E">
        <w:rPr>
          <w:i/>
          <w:color w:val="auto"/>
          <w:lang w:val="nl-BE"/>
        </w:rPr>
        <w:t>Als bloed- of aanverwanten in een graad als vermeld in het eerste lid, 7°, of twee echtgenoten worden verkozen bij dezelfde verkiezing, wordt de voorkeur bepaald door de grootte van de quotiënten op grond waarvan de zetels die kandidaten hebben verkregen aan hun lijst zijn toegekend.</w:t>
      </w:r>
    </w:p>
    <w:p w14:paraId="50AC24EF" w14:textId="77777777" w:rsidR="00505EA1" w:rsidRPr="0010773E" w:rsidRDefault="00505EA1" w:rsidP="00505EA1">
      <w:pPr>
        <w:spacing w:after="0" w:line="276" w:lineRule="auto"/>
        <w:rPr>
          <w:i/>
          <w:color w:val="auto"/>
          <w:lang w:val="nl-BE"/>
        </w:rPr>
      </w:pPr>
    </w:p>
    <w:p w14:paraId="7711D4FD" w14:textId="77777777" w:rsidR="00505EA1" w:rsidRPr="0010773E" w:rsidRDefault="00505EA1" w:rsidP="00505EA1">
      <w:pPr>
        <w:spacing w:after="0" w:line="276" w:lineRule="auto"/>
        <w:rPr>
          <w:i/>
          <w:color w:val="auto"/>
          <w:lang w:val="nl-BE"/>
        </w:rPr>
      </w:pPr>
      <w:r w:rsidRPr="0010773E">
        <w:rPr>
          <w:i/>
          <w:color w:val="auto"/>
          <w:lang w:val="nl-BE"/>
        </w:rPr>
        <w:t>Als twee bloed- of aanverwanten in een verboden graad of twee echtgenoten worden verkozen, de ene tot raadslid, de andere tot opvolger, geldt het verbod om zitting te nemen alleen voor de opvolger, tenzij de plaats waarvoor hij in aanmerking komt, is opengevallen voor de verkiezing van zijn bloed- of aanverwant of echtgenoot. Tussen opvolgers die voor opengevallen plaatsen in aanmerking komen, wordt de voorrang allereerst bepaald volgens de tijdsorde van de vacatures.</w:t>
      </w:r>
    </w:p>
    <w:p w14:paraId="0224EAE5" w14:textId="77777777" w:rsidR="00505EA1" w:rsidRPr="0010773E" w:rsidRDefault="00505EA1" w:rsidP="00505EA1">
      <w:pPr>
        <w:spacing w:after="0" w:line="276" w:lineRule="auto"/>
        <w:rPr>
          <w:i/>
          <w:color w:val="auto"/>
          <w:lang w:val="nl-BE"/>
        </w:rPr>
      </w:pPr>
    </w:p>
    <w:p w14:paraId="5D5405C4" w14:textId="77777777" w:rsidR="00505EA1" w:rsidRPr="0010773E" w:rsidRDefault="00505EA1" w:rsidP="00505EA1">
      <w:pPr>
        <w:spacing w:after="0" w:line="276" w:lineRule="auto"/>
        <w:rPr>
          <w:i/>
          <w:color w:val="auto"/>
          <w:lang w:val="nl-BE"/>
        </w:rPr>
      </w:pPr>
      <w:r w:rsidRPr="0010773E">
        <w:rPr>
          <w:i/>
          <w:color w:val="auto"/>
          <w:lang w:val="nl-BE"/>
        </w:rPr>
        <w:t>Voor de toepassing van dit artikel worden personen die een verklaring van wettelijke samenwoning als vermeld in artikel 1475 van het Burgerlijk Wetboek hebben afgelegd, met echtgenoten gelijkgesteld.</w:t>
      </w:r>
    </w:p>
    <w:p w14:paraId="7B6E2158" w14:textId="77777777" w:rsidR="00505EA1" w:rsidRPr="0010773E" w:rsidRDefault="00505EA1" w:rsidP="00505EA1">
      <w:pPr>
        <w:spacing w:after="0" w:line="276" w:lineRule="auto"/>
        <w:rPr>
          <w:i/>
          <w:color w:val="auto"/>
          <w:lang w:val="nl-BE"/>
        </w:rPr>
      </w:pPr>
    </w:p>
    <w:p w14:paraId="4B022873" w14:textId="77777777" w:rsidR="00505EA1" w:rsidRPr="0010773E" w:rsidRDefault="00505EA1" w:rsidP="00505EA1">
      <w:pPr>
        <w:spacing w:after="0" w:line="276" w:lineRule="auto"/>
        <w:rPr>
          <w:i/>
          <w:color w:val="auto"/>
          <w:lang w:val="nl-BE"/>
        </w:rPr>
      </w:pPr>
      <w:r w:rsidRPr="0010773E">
        <w:rPr>
          <w:i/>
          <w:color w:val="auto"/>
          <w:lang w:val="nl-BE"/>
        </w:rPr>
        <w:t>Aanverwantschap die later tot stand komt tussen raadsleden, brengt geen verval van hun mandaat mee. Dat geldt niet bij een huwelijk tussen raadsleden en als er een verklaring van wettelijke samenwoning als vermeld in artikel 1475 van het Burgerlijk Wetboek, is afgelegd.</w:t>
      </w:r>
    </w:p>
    <w:p w14:paraId="2CD6AACE" w14:textId="77777777" w:rsidR="00505EA1" w:rsidRPr="0010773E" w:rsidRDefault="00505EA1" w:rsidP="00505EA1">
      <w:pPr>
        <w:spacing w:after="0" w:line="276" w:lineRule="auto"/>
        <w:rPr>
          <w:i/>
          <w:color w:val="auto"/>
          <w:lang w:val="nl-BE"/>
        </w:rPr>
      </w:pPr>
    </w:p>
    <w:p w14:paraId="4263714F" w14:textId="77777777" w:rsidR="00505EA1" w:rsidRPr="0010773E" w:rsidRDefault="00505EA1" w:rsidP="00505EA1">
      <w:pPr>
        <w:spacing w:after="0" w:line="276" w:lineRule="auto"/>
        <w:rPr>
          <w:i/>
          <w:color w:val="auto"/>
          <w:lang w:val="nl-BE"/>
        </w:rPr>
      </w:pPr>
      <w:r w:rsidRPr="0010773E">
        <w:rPr>
          <w:i/>
          <w:color w:val="auto"/>
          <w:lang w:val="nl-BE"/>
        </w:rPr>
        <w:t>De onverenigbaarheid wordt geacht op te houden door het overlijden van de persoon door wie ze tot stand is gekomen, door echtscheiding of door de beëindiging van het wettelijk samenlevingscontract.</w:t>
      </w:r>
    </w:p>
    <w:p w14:paraId="7BFEC0AF" w14:textId="77777777" w:rsidR="00505EA1" w:rsidRPr="0010773E" w:rsidRDefault="00505EA1" w:rsidP="00505EA1">
      <w:pPr>
        <w:spacing w:after="0" w:line="276" w:lineRule="auto"/>
        <w:rPr>
          <w:i/>
          <w:color w:val="auto"/>
          <w:lang w:val="nl-BE"/>
        </w:rPr>
      </w:pPr>
    </w:p>
    <w:p w14:paraId="7732E35F" w14:textId="77777777" w:rsidR="00505EA1" w:rsidRPr="0010773E" w:rsidRDefault="00505EA1" w:rsidP="00505EA1">
      <w:pPr>
        <w:spacing w:after="0" w:line="276" w:lineRule="auto"/>
        <w:rPr>
          <w:i/>
          <w:color w:val="auto"/>
          <w:lang w:val="nl-BE"/>
        </w:rPr>
      </w:pPr>
      <w:r w:rsidRPr="0010773E">
        <w:rPr>
          <w:i/>
          <w:color w:val="auto"/>
          <w:lang w:val="nl-BE"/>
        </w:rPr>
        <w:t>Overeenkomstig artikel 71 en 72 van de Nieuwe Gemeentewet is het eerste lid, 1° en 2°, ook van toepassing op de niet-Belgische onderdanen van de Europese Unie die in België verblijven voor de uitoefening in een andere lidstaat van de Europese Unie van ambten die gelijkwaardig zijn aan de ambten, vermeld in deze bepalingen.</w:t>
      </w:r>
    </w:p>
    <w:p w14:paraId="76499FA1" w14:textId="77777777" w:rsidR="00505EA1" w:rsidRPr="0010773E" w:rsidRDefault="00505EA1" w:rsidP="00505EA1">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D21A12" w:rsidRPr="0010773E" w14:paraId="683F0998" w14:textId="77777777" w:rsidTr="00D21A12">
        <w:tc>
          <w:tcPr>
            <w:tcW w:w="0" w:type="auto"/>
            <w:shd w:val="clear" w:color="auto" w:fill="auto"/>
            <w:vAlign w:val="center"/>
          </w:tcPr>
          <w:p w14:paraId="017DE7E4" w14:textId="77777777" w:rsidR="00356382" w:rsidRPr="0010773E" w:rsidRDefault="00BF0FD5" w:rsidP="00D21A12">
            <w:pPr>
              <w:spacing w:after="0" w:line="276" w:lineRule="auto"/>
              <w:rPr>
                <w:i/>
                <w:color w:val="auto"/>
              </w:rPr>
            </w:pPr>
            <w:r>
              <w:rPr>
                <w:i/>
                <w:noProof/>
                <w:color w:val="auto"/>
                <w:lang w:val="nl-BE" w:eastAsia="nl-BE"/>
              </w:rPr>
              <w:drawing>
                <wp:inline distT="0" distB="0" distL="0" distR="0" wp14:anchorId="2C9B304E" wp14:editId="319EBEFC">
                  <wp:extent cx="259080" cy="259080"/>
                  <wp:effectExtent l="0" t="0" r="7620" b="7620"/>
                  <wp:docPr id="24" name="Afbeelding 24"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5635C7CE" w14:textId="77777777" w:rsidR="00356382" w:rsidRPr="0010773E" w:rsidRDefault="00356382" w:rsidP="00D21A12">
            <w:pPr>
              <w:spacing w:after="0" w:line="276" w:lineRule="auto"/>
              <w:rPr>
                <w:i/>
                <w:color w:val="auto"/>
                <w:u w:val="single"/>
                <w:lang w:val="nl-BE"/>
              </w:rPr>
            </w:pPr>
            <w:r w:rsidRPr="0010773E">
              <w:rPr>
                <w:i/>
                <w:color w:val="auto"/>
                <w:u w:val="single"/>
                <w:lang w:val="nl-BE"/>
              </w:rPr>
              <w:t>Onverenigbaarheden:</w:t>
            </w:r>
            <w:r w:rsidRPr="0010773E">
              <w:rPr>
                <w:i/>
                <w:color w:val="auto"/>
                <w:lang w:val="nl-BE"/>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Pr="0010773E">
              <w:rPr>
                <w:i/>
                <w:color w:val="auto"/>
                <w:lang w:val="nl-BE"/>
              </w:rPr>
              <w:t xml:space="preserve"> artikel 11</w:t>
            </w:r>
            <w:r w:rsidR="00723076">
              <w:rPr>
                <w:i/>
                <w:color w:val="auto"/>
                <w:lang w:val="nl-BE"/>
              </w:rPr>
              <w:t xml:space="preserve"> (ook van toepassing op de OCMW-raadsleden op basis van art. 71 van hetzelfde decreet)</w:t>
            </w:r>
          </w:p>
        </w:tc>
      </w:tr>
    </w:tbl>
    <w:p w14:paraId="555FF6C4" w14:textId="77777777" w:rsidR="00356382" w:rsidRPr="0010773E" w:rsidRDefault="00356382" w:rsidP="00356382">
      <w:pPr>
        <w:spacing w:after="0" w:line="276" w:lineRule="auto"/>
        <w:rPr>
          <w:i/>
          <w:color w:val="auto"/>
          <w:lang w:val="nl-BE"/>
        </w:rPr>
      </w:pPr>
    </w:p>
    <w:p w14:paraId="5D8AA248" w14:textId="77777777" w:rsidR="00356382" w:rsidRPr="0010773E" w:rsidRDefault="00356382" w:rsidP="00356382">
      <w:pPr>
        <w:spacing w:after="0" w:line="276" w:lineRule="auto"/>
        <w:rPr>
          <w:i/>
          <w:color w:val="auto"/>
          <w:lang w:val="nl-BE"/>
        </w:rPr>
      </w:pPr>
      <w:r w:rsidRPr="0010773E">
        <w:rPr>
          <w:i/>
          <w:color w:val="auto"/>
          <w:lang w:val="nl-BE"/>
        </w:rPr>
        <w:t>Het verkozen gemeenteraadslid dat zich op het ogenblik van zijn installatie als gemeenteraadslid in een situatie bevindt die onverenigbaar is met het lidmaatschap van de gemeenteraad, kan de eed niet afleggen en wordt bijgevolg geacht afstand te doen van het mandaat dat aan hem toegekend is.</w:t>
      </w:r>
    </w:p>
    <w:p w14:paraId="2A807F45" w14:textId="77777777" w:rsidR="00356382" w:rsidRPr="0010773E" w:rsidRDefault="00356382" w:rsidP="00356382">
      <w:pPr>
        <w:spacing w:after="0" w:line="276" w:lineRule="auto"/>
        <w:rPr>
          <w:i/>
          <w:color w:val="auto"/>
          <w:lang w:val="nl-BE"/>
        </w:rPr>
      </w:pPr>
    </w:p>
    <w:p w14:paraId="1E9F4F1D" w14:textId="77777777" w:rsidR="00356382" w:rsidRPr="0010773E" w:rsidRDefault="00356382" w:rsidP="00356382">
      <w:pPr>
        <w:spacing w:after="0" w:line="276" w:lineRule="auto"/>
        <w:rPr>
          <w:i/>
          <w:color w:val="auto"/>
          <w:lang w:val="nl-BE"/>
        </w:rPr>
      </w:pPr>
      <w:r w:rsidRPr="0010773E">
        <w:rPr>
          <w:i/>
          <w:color w:val="auto"/>
          <w:lang w:val="nl-BE"/>
        </w:rPr>
        <w:t xml:space="preserve">Een gemeenteraadslid dat tijdens zijn mandaat in een met zijn mandaat onverenigbare situatie terechtkomt en dat binnen vijftien dagen na het tot hem gerichte verzoek van de voorzitter van de gemeenteraad geen einde maakt aan die situatie, wordt door de gemeenteraad vervallen verklaard </w:t>
      </w:r>
      <w:r w:rsidRPr="0010773E">
        <w:rPr>
          <w:i/>
          <w:color w:val="auto"/>
          <w:lang w:val="nl-BE"/>
        </w:rPr>
        <w:lastRenderedPageBreak/>
        <w:t>van zijn mandaat, overeenkomstig artikel 9, § 1, tweede lid, § 2 en § 3, nadat het betrokken gemeenteraadslid is gehoord.</w:t>
      </w:r>
    </w:p>
    <w:p w14:paraId="60AAC53A" w14:textId="77777777" w:rsidR="00356382" w:rsidRPr="0010773E" w:rsidRDefault="00356382" w:rsidP="00356382">
      <w:pPr>
        <w:spacing w:after="0" w:line="276" w:lineRule="auto"/>
        <w:rPr>
          <w:i/>
          <w:color w:val="auto"/>
          <w:lang w:val="nl-BE"/>
        </w:rPr>
      </w:pPr>
    </w:p>
    <w:p w14:paraId="125D3D08" w14:textId="77777777" w:rsidR="00356382" w:rsidRPr="0010773E" w:rsidRDefault="00356382" w:rsidP="00356382">
      <w:pPr>
        <w:spacing w:after="0" w:line="276" w:lineRule="auto"/>
        <w:rPr>
          <w:i/>
          <w:color w:val="auto"/>
          <w:lang w:val="nl-BE"/>
        </w:rPr>
      </w:pPr>
      <w:r w:rsidRPr="0010773E">
        <w:rPr>
          <w:i/>
          <w:color w:val="auto"/>
          <w:lang w:val="nl-BE"/>
        </w:rPr>
        <w:t>Als de betrokkene, zelfs bij ontstentenis van enige kennisgeving, na de vervallenverklaring zijn mandaat blijft uitoefenen hoewel hij kennis heeft van de oorzaak van het verval, is hij strafbaar met een gevangenisstraf van acht dagen tot een jaar en met geldboete van zesentwintig euro tot vijfhonderd euro.</w:t>
      </w:r>
    </w:p>
    <w:p w14:paraId="1DFB1228" w14:textId="77777777" w:rsidR="00356382" w:rsidRPr="0010773E" w:rsidRDefault="00356382" w:rsidP="00356382">
      <w:pPr>
        <w:spacing w:after="0" w:line="276" w:lineRule="auto"/>
        <w:ind w:left="-5" w:hanging="10"/>
        <w:rPr>
          <w:b/>
          <w:color w:val="auto"/>
        </w:rPr>
      </w:pPr>
    </w:p>
    <w:tbl>
      <w:tblPr>
        <w:tblW w:w="0" w:type="auto"/>
        <w:tblLook w:val="04A0" w:firstRow="1" w:lastRow="0" w:firstColumn="1" w:lastColumn="0" w:noHBand="0" w:noVBand="1"/>
      </w:tblPr>
      <w:tblGrid>
        <w:gridCol w:w="636"/>
        <w:gridCol w:w="8393"/>
      </w:tblGrid>
      <w:tr w:rsidR="00D21A12" w:rsidRPr="0010773E" w14:paraId="4FE6B004" w14:textId="77777777" w:rsidTr="00D21A12">
        <w:tc>
          <w:tcPr>
            <w:tcW w:w="0" w:type="auto"/>
            <w:shd w:val="clear" w:color="auto" w:fill="auto"/>
            <w:vAlign w:val="center"/>
          </w:tcPr>
          <w:p w14:paraId="43F44F7D" w14:textId="77777777" w:rsidR="00356382" w:rsidRPr="0010773E" w:rsidRDefault="00BF0FD5" w:rsidP="00D21A12">
            <w:pPr>
              <w:spacing w:after="0" w:line="276" w:lineRule="auto"/>
              <w:rPr>
                <w:i/>
                <w:color w:val="auto"/>
              </w:rPr>
            </w:pPr>
            <w:r>
              <w:rPr>
                <w:i/>
                <w:noProof/>
                <w:color w:val="auto"/>
                <w:lang w:val="nl-BE" w:eastAsia="nl-BE"/>
              </w:rPr>
              <w:drawing>
                <wp:inline distT="0" distB="0" distL="0" distR="0" wp14:anchorId="23DE6A05" wp14:editId="32119560">
                  <wp:extent cx="259080" cy="259080"/>
                  <wp:effectExtent l="0" t="0" r="7620" b="7620"/>
                  <wp:docPr id="25" name="Afbeelding 25"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0E9A48C7" w14:textId="77777777" w:rsidR="00356382" w:rsidRPr="0010773E" w:rsidRDefault="00356382" w:rsidP="005B48DA">
            <w:pPr>
              <w:spacing w:after="0" w:line="276" w:lineRule="auto"/>
              <w:rPr>
                <w:i/>
                <w:color w:val="auto"/>
                <w:u w:val="single"/>
                <w:lang w:val="nl-BE"/>
              </w:rPr>
            </w:pPr>
            <w:r w:rsidRPr="0010773E">
              <w:rPr>
                <w:i/>
                <w:color w:val="auto"/>
                <w:u w:val="single"/>
                <w:lang w:val="nl-BE"/>
              </w:rPr>
              <w:t>Verboden handelingen:</w:t>
            </w:r>
            <w:r w:rsidRPr="0010773E">
              <w:rPr>
                <w:i/>
                <w:color w:val="auto"/>
                <w:lang w:val="nl-BE"/>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Pr="0010773E">
              <w:rPr>
                <w:i/>
                <w:color w:val="auto"/>
                <w:lang w:val="nl-BE"/>
              </w:rPr>
              <w:t xml:space="preserve"> artikel 27 §2 en §3</w:t>
            </w:r>
            <w:r w:rsidR="00723076">
              <w:rPr>
                <w:i/>
                <w:color w:val="auto"/>
                <w:lang w:val="nl-BE"/>
              </w:rPr>
              <w:t xml:space="preserve"> (ook van toepassing op de OCMW-raadsleden op basis van art. 74 van hetzelfde decreet)</w:t>
            </w:r>
          </w:p>
        </w:tc>
      </w:tr>
    </w:tbl>
    <w:p w14:paraId="5FFB6C5B" w14:textId="77777777" w:rsidR="00356382" w:rsidRPr="0010773E" w:rsidRDefault="00356382" w:rsidP="00356382">
      <w:pPr>
        <w:spacing w:after="0" w:line="276" w:lineRule="auto"/>
        <w:rPr>
          <w:i/>
          <w:color w:val="auto"/>
          <w:lang w:val="nl-BE"/>
        </w:rPr>
      </w:pPr>
    </w:p>
    <w:p w14:paraId="4B78D645" w14:textId="77777777" w:rsidR="00356382" w:rsidRPr="0010773E" w:rsidRDefault="00356382" w:rsidP="00356382">
      <w:pPr>
        <w:spacing w:after="0" w:line="276" w:lineRule="auto"/>
        <w:rPr>
          <w:i/>
          <w:color w:val="auto"/>
          <w:lang w:val="nl-BE"/>
        </w:rPr>
      </w:pPr>
      <w:r w:rsidRPr="0010773E">
        <w:rPr>
          <w:i/>
          <w:color w:val="auto"/>
          <w:lang w:val="nl-BE"/>
        </w:rPr>
        <w:t>§ 2. Het is voor een gemeenteraadslid verboden:</w:t>
      </w:r>
    </w:p>
    <w:p w14:paraId="75C0EE87" w14:textId="77777777" w:rsidR="00356382" w:rsidRPr="0010773E" w:rsidRDefault="00356382" w:rsidP="00356382">
      <w:pPr>
        <w:spacing w:after="0" w:line="276" w:lineRule="auto"/>
        <w:rPr>
          <w:i/>
          <w:color w:val="auto"/>
          <w:lang w:val="nl-BE"/>
        </w:rPr>
      </w:pPr>
      <w:r w:rsidRPr="0010773E">
        <w:rPr>
          <w:i/>
          <w:color w:val="auto"/>
          <w:lang w:val="nl-BE"/>
        </w:rPr>
        <w:t>1° rechtstreeks of onrechtstreeks als advocaat of notaris tegen betaling te werken in geschillen ten behoeve van de gemeente. Dat verbod geldt ook voor de personen die in het kader van een associatie, groepering, samenwerking of op hetzelfde kantooradres met het gemeenteraadslid werken;</w:t>
      </w:r>
    </w:p>
    <w:p w14:paraId="058BAC9B" w14:textId="77777777" w:rsidR="00356382" w:rsidRPr="0010773E" w:rsidRDefault="00356382" w:rsidP="00356382">
      <w:pPr>
        <w:spacing w:after="0" w:line="276" w:lineRule="auto"/>
        <w:rPr>
          <w:i/>
          <w:color w:val="auto"/>
          <w:lang w:val="nl-BE"/>
        </w:rPr>
      </w:pPr>
      <w:r w:rsidRPr="0010773E">
        <w:rPr>
          <w:i/>
          <w:color w:val="auto"/>
          <w:lang w:val="nl-BE"/>
        </w:rPr>
        <w:t>2° rechtstreeks of onrechtstreeks als advocaat of notaris ten behoeve van de tegenpartij van de gemeente of ten behoeve van een personeelslid van de gemeente te werken bij geschillen die betrekking hebben op beslissingen over de tewerkstelling binnen de gemeente. Dat verbod geldt ook voor de personen die in het kader van een associatie, groepering, samenwerking of op hetzelfde kantooradres met het gemeenteraadslid werken;</w:t>
      </w:r>
    </w:p>
    <w:p w14:paraId="5A6957A7" w14:textId="77777777" w:rsidR="00356382" w:rsidRPr="0010773E" w:rsidRDefault="00356382" w:rsidP="00356382">
      <w:pPr>
        <w:spacing w:after="0" w:line="276" w:lineRule="auto"/>
        <w:rPr>
          <w:i/>
          <w:color w:val="auto"/>
          <w:lang w:val="nl-BE"/>
        </w:rPr>
      </w:pPr>
      <w:r w:rsidRPr="0010773E">
        <w:rPr>
          <w:i/>
          <w:color w:val="auto"/>
          <w:lang w:val="nl-BE"/>
        </w:rPr>
        <w:t>3° rechtstreeks of onrechtstreeks een overeenkomst te sluiten, behalve in geval van een schenking aan de gemeente of een gemeentelijk extern verzelfstandigd agentschap, of deel te nemen aan een opdracht voor aanneming van werken, leveringen of diensten, verkoop of aankoop ten behoeve van de gemeente of een gemeentelijk extern verzelfstandigd agentschap, behalve als het gemeenteraadslid een beroep doet op een dienstverlening van de gemeente of van een gemeentelijk extern verzelfstandigd agentschap en ten gevolge daarvan een overeenkomst aangaat;</w:t>
      </w:r>
    </w:p>
    <w:p w14:paraId="165474FE" w14:textId="77777777" w:rsidR="00356382" w:rsidRPr="0010773E" w:rsidRDefault="00356382" w:rsidP="00356382">
      <w:pPr>
        <w:spacing w:after="0" w:line="276" w:lineRule="auto"/>
        <w:rPr>
          <w:i/>
          <w:color w:val="auto"/>
          <w:lang w:val="nl-BE"/>
        </w:rPr>
      </w:pPr>
      <w:r w:rsidRPr="0010773E">
        <w:rPr>
          <w:i/>
          <w:color w:val="auto"/>
          <w:lang w:val="nl-BE"/>
        </w:rPr>
        <w:t>4° op te treden als afgevaardigde of deskundige van een vakorganisatie in het bijzonder onderhandelingscomité of het hoog overlegcomité van de gemeente.</w:t>
      </w:r>
    </w:p>
    <w:p w14:paraId="4118E726" w14:textId="77777777" w:rsidR="00356382" w:rsidRPr="0010773E" w:rsidRDefault="00356382" w:rsidP="00356382">
      <w:pPr>
        <w:spacing w:after="0" w:line="276" w:lineRule="auto"/>
        <w:rPr>
          <w:i/>
          <w:color w:val="auto"/>
          <w:lang w:val="nl-BE"/>
        </w:rPr>
      </w:pPr>
    </w:p>
    <w:p w14:paraId="73688374" w14:textId="77777777" w:rsidR="00356382" w:rsidRPr="0010773E" w:rsidRDefault="00356382" w:rsidP="00356382">
      <w:pPr>
        <w:spacing w:after="0" w:line="276" w:lineRule="auto"/>
        <w:rPr>
          <w:i/>
          <w:color w:val="auto"/>
          <w:lang w:val="nl-BE"/>
        </w:rPr>
      </w:pPr>
      <w:r w:rsidRPr="0010773E">
        <w:rPr>
          <w:i/>
          <w:color w:val="auto"/>
          <w:lang w:val="nl-BE"/>
        </w:rPr>
        <w:t>§ 3. Dit artikel is van toepassing op de vertrouwenspersoon, vermeld in artikel 16 en 155.</w:t>
      </w:r>
    </w:p>
    <w:p w14:paraId="0B87F381" w14:textId="77777777" w:rsidR="00356382" w:rsidRPr="0010773E" w:rsidRDefault="00356382" w:rsidP="00356382">
      <w:pPr>
        <w:spacing w:after="0" w:line="276" w:lineRule="auto"/>
        <w:rPr>
          <w:i/>
          <w:color w:val="auto"/>
          <w:lang w:val="nl-BE"/>
        </w:rPr>
      </w:pPr>
    </w:p>
    <w:tbl>
      <w:tblPr>
        <w:tblW w:w="0" w:type="auto"/>
        <w:tblLook w:val="04A0" w:firstRow="1" w:lastRow="0" w:firstColumn="1" w:lastColumn="0" w:noHBand="0" w:noVBand="1"/>
      </w:tblPr>
      <w:tblGrid>
        <w:gridCol w:w="636"/>
        <w:gridCol w:w="7880"/>
      </w:tblGrid>
      <w:tr w:rsidR="0010773E" w:rsidRPr="0010773E" w14:paraId="5B2FD464" w14:textId="77777777" w:rsidTr="00E208CE">
        <w:tc>
          <w:tcPr>
            <w:tcW w:w="0" w:type="auto"/>
            <w:shd w:val="clear" w:color="auto" w:fill="auto"/>
            <w:vAlign w:val="center"/>
          </w:tcPr>
          <w:p w14:paraId="799540CD" w14:textId="77777777" w:rsidR="00E208CE" w:rsidRPr="0010773E" w:rsidRDefault="00BF0FD5" w:rsidP="00E208CE">
            <w:pPr>
              <w:spacing w:after="0" w:line="276" w:lineRule="auto"/>
              <w:rPr>
                <w:i/>
                <w:color w:val="auto"/>
              </w:rPr>
            </w:pPr>
            <w:r>
              <w:rPr>
                <w:i/>
                <w:noProof/>
                <w:color w:val="auto"/>
                <w:lang w:val="nl-BE" w:eastAsia="nl-BE"/>
              </w:rPr>
              <w:drawing>
                <wp:inline distT="0" distB="0" distL="0" distR="0" wp14:anchorId="77C1A390" wp14:editId="679C56D2">
                  <wp:extent cx="259080" cy="259080"/>
                  <wp:effectExtent l="0" t="0" r="7620" b="7620"/>
                  <wp:docPr id="26" name="Afbeelding 26"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6DE3E75D" w14:textId="77777777" w:rsidR="00E208CE" w:rsidRPr="0010773E" w:rsidRDefault="00E40571" w:rsidP="00982D7A">
            <w:pPr>
              <w:spacing w:after="0" w:line="276" w:lineRule="auto"/>
              <w:rPr>
                <w:i/>
                <w:color w:val="auto"/>
                <w:u w:val="single"/>
                <w:lang w:val="nl-BE"/>
              </w:rPr>
            </w:pPr>
            <w:r w:rsidRPr="0010773E">
              <w:rPr>
                <w:i/>
                <w:color w:val="auto"/>
                <w:u w:val="single"/>
                <w:lang w:val="nl-BE"/>
              </w:rPr>
              <w:t xml:space="preserve">Wetgeving </w:t>
            </w:r>
            <w:r w:rsidR="00982D7A" w:rsidRPr="0010773E">
              <w:rPr>
                <w:i/>
                <w:color w:val="auto"/>
                <w:u w:val="single"/>
                <w:lang w:val="nl-BE"/>
              </w:rPr>
              <w:t>inzake</w:t>
            </w:r>
            <w:r w:rsidRPr="0010773E">
              <w:rPr>
                <w:i/>
                <w:color w:val="auto"/>
                <w:u w:val="single"/>
                <w:lang w:val="nl-BE"/>
              </w:rPr>
              <w:t xml:space="preserve"> corruptie</w:t>
            </w:r>
            <w:r w:rsidR="00E208CE" w:rsidRPr="0010773E">
              <w:rPr>
                <w:i/>
                <w:color w:val="auto"/>
                <w:u w:val="single"/>
                <w:lang w:val="nl-BE"/>
              </w:rPr>
              <w:t>:</w:t>
            </w:r>
            <w:r w:rsidR="00E208CE" w:rsidRPr="0010773E">
              <w:rPr>
                <w:i/>
                <w:color w:val="auto"/>
                <w:lang w:val="nl-BE"/>
              </w:rPr>
              <w:t xml:space="preserve"> </w:t>
            </w:r>
            <w:r w:rsidRPr="0010773E">
              <w:rPr>
                <w:i/>
                <w:color w:val="auto"/>
                <w:lang w:val="nl-BE"/>
              </w:rPr>
              <w:t>Strafwetboek</w:t>
            </w:r>
            <w:r w:rsidR="003F5850">
              <w:rPr>
                <w:i/>
                <w:color w:val="auto"/>
                <w:lang w:val="nl-BE"/>
              </w:rPr>
              <w:t xml:space="preserve"> van 8 juni 1867, zoals gewijzigd</w:t>
            </w:r>
            <w:r w:rsidRPr="0010773E">
              <w:rPr>
                <w:i/>
                <w:color w:val="auto"/>
                <w:lang w:val="nl-BE"/>
              </w:rPr>
              <w:t>, artikel 245</w:t>
            </w:r>
          </w:p>
        </w:tc>
      </w:tr>
    </w:tbl>
    <w:p w14:paraId="54F3F909" w14:textId="77777777" w:rsidR="00E208CE" w:rsidRPr="0010773E" w:rsidRDefault="00E208CE" w:rsidP="00E208CE">
      <w:pPr>
        <w:spacing w:after="0" w:line="276" w:lineRule="auto"/>
        <w:rPr>
          <w:i/>
          <w:color w:val="auto"/>
          <w:lang w:val="nl-BE"/>
        </w:rPr>
      </w:pPr>
    </w:p>
    <w:p w14:paraId="2EA5C003" w14:textId="77777777" w:rsidR="00E208CE" w:rsidRPr="0010773E" w:rsidRDefault="00E208CE" w:rsidP="00E40571">
      <w:pPr>
        <w:spacing w:after="0" w:line="276" w:lineRule="auto"/>
        <w:rPr>
          <w:i/>
          <w:color w:val="auto"/>
          <w:lang w:val="nl-BE"/>
        </w:rPr>
      </w:pPr>
      <w:r w:rsidRPr="0010773E">
        <w:rPr>
          <w:i/>
          <w:color w:val="auto"/>
          <w:lang w:val="nl-BE"/>
        </w:rPr>
        <w:t xml:space="preserve">Iedere persoon die een openbaar ambt uitoefent, die, hetzij rechtstreeks, hetzij door tussenpersonen of door schijnhandelingen, enig belang, welk het ook zij, neemt of aanvaardt in de verrichtingen, aanbestedingen, aannemingen of werken in regie waarover hij ten tijde van de handeling geheel of ten dele het beheer of het toezicht had, of die, belast met de </w:t>
      </w:r>
      <w:proofErr w:type="spellStart"/>
      <w:r w:rsidRPr="0010773E">
        <w:rPr>
          <w:i/>
          <w:color w:val="auto"/>
          <w:lang w:val="nl-BE"/>
        </w:rPr>
        <w:t>ordonnancering</w:t>
      </w:r>
      <w:proofErr w:type="spellEnd"/>
      <w:r w:rsidRPr="0010773E">
        <w:rPr>
          <w:i/>
          <w:color w:val="auto"/>
          <w:lang w:val="nl-BE"/>
        </w:rPr>
        <w:t xml:space="preserve"> van de betaling of de vereffening van een zaak, daarin enig belang neemt, wordt gestraft met gevangenisstraf van een jaar tot vijf jaar, en met geldboete van 100 [euro] tot 50 000 [euro] of met één van die straffen en hij kan bovendien, overeenkomstig artikel 33, worden veroordeeld tot ontzetting van het recht om openbare ambten, bedieningen of betrekkingen te vervullen. De voorafgaande bepaling is niet </w:t>
      </w:r>
      <w:r w:rsidRPr="0010773E">
        <w:rPr>
          <w:i/>
          <w:color w:val="auto"/>
          <w:lang w:val="nl-BE"/>
        </w:rPr>
        <w:lastRenderedPageBreak/>
        <w:t>toepasselijk op hem die in de gegeven omstandigheden zijn private belangen door zijn betrekking niet kon bevorderen en openlijk heeft gehandeld.</w:t>
      </w:r>
    </w:p>
    <w:p w14:paraId="27C40297" w14:textId="77777777" w:rsidR="00E40571" w:rsidRPr="0010773E" w:rsidRDefault="00E40571" w:rsidP="00E40571">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10773E" w:rsidRPr="0010773E" w14:paraId="50223044" w14:textId="77777777" w:rsidTr="000F597A">
        <w:tc>
          <w:tcPr>
            <w:tcW w:w="0" w:type="auto"/>
            <w:shd w:val="clear" w:color="auto" w:fill="auto"/>
            <w:vAlign w:val="center"/>
          </w:tcPr>
          <w:p w14:paraId="25A429FB" w14:textId="77777777" w:rsidR="00384103" w:rsidRPr="0010773E" w:rsidRDefault="00BF0FD5" w:rsidP="000F597A">
            <w:pPr>
              <w:spacing w:after="0" w:line="276" w:lineRule="auto"/>
              <w:rPr>
                <w:i/>
                <w:color w:val="auto"/>
              </w:rPr>
            </w:pPr>
            <w:r>
              <w:rPr>
                <w:i/>
                <w:noProof/>
                <w:color w:val="auto"/>
                <w:lang w:val="nl-BE" w:eastAsia="nl-BE"/>
              </w:rPr>
              <w:drawing>
                <wp:inline distT="0" distB="0" distL="0" distR="0" wp14:anchorId="27A538EB" wp14:editId="73BB930C">
                  <wp:extent cx="259080" cy="259080"/>
                  <wp:effectExtent l="0" t="0" r="7620" b="7620"/>
                  <wp:docPr id="27" name="Afbeelding 27"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25EB54D5" w14:textId="77777777" w:rsidR="00384103" w:rsidRPr="0010773E" w:rsidRDefault="00384103" w:rsidP="003F5850">
            <w:pPr>
              <w:spacing w:after="0" w:line="276" w:lineRule="auto"/>
              <w:rPr>
                <w:i/>
                <w:color w:val="auto"/>
                <w:u w:val="single"/>
                <w:lang w:val="nl-BE"/>
              </w:rPr>
            </w:pPr>
            <w:r w:rsidRPr="0010773E">
              <w:rPr>
                <w:i/>
                <w:color w:val="auto"/>
                <w:u w:val="single"/>
                <w:lang w:val="nl-BE"/>
              </w:rPr>
              <w:t xml:space="preserve">Wetgeving </w:t>
            </w:r>
            <w:r w:rsidR="00982D7A" w:rsidRPr="0010773E">
              <w:rPr>
                <w:i/>
                <w:color w:val="auto"/>
                <w:u w:val="single"/>
                <w:lang w:val="nl-BE"/>
              </w:rPr>
              <w:t>inzake</w:t>
            </w:r>
            <w:r w:rsidRPr="0010773E">
              <w:rPr>
                <w:i/>
                <w:color w:val="auto"/>
                <w:u w:val="single"/>
                <w:lang w:val="nl-BE"/>
              </w:rPr>
              <w:t xml:space="preserve"> terugbetaling </w:t>
            </w:r>
            <w:r w:rsidR="00BC47AA">
              <w:rPr>
                <w:i/>
                <w:color w:val="auto"/>
                <w:u w:val="single"/>
                <w:lang w:val="nl-BE"/>
              </w:rPr>
              <w:t xml:space="preserve">en verantwoording </w:t>
            </w:r>
            <w:r w:rsidRPr="0010773E">
              <w:rPr>
                <w:i/>
                <w:color w:val="auto"/>
                <w:u w:val="single"/>
                <w:lang w:val="nl-BE"/>
              </w:rPr>
              <w:t>kosten:</w:t>
            </w:r>
            <w:r w:rsidRPr="0010773E">
              <w:rPr>
                <w:i/>
                <w:color w:val="auto"/>
                <w:lang w:val="nl-BE"/>
              </w:rPr>
              <w:t xml:space="preserve"> </w:t>
            </w:r>
            <w:r w:rsidRPr="0010773E">
              <w:rPr>
                <w:i/>
                <w:color w:val="auto"/>
              </w:rPr>
              <w:t>Besluit van de Vlaamse Regering van 5 juni 2009</w:t>
            </w:r>
            <w:r w:rsidR="000A7893" w:rsidRPr="0010773E">
              <w:rPr>
                <w:i/>
                <w:color w:val="auto"/>
              </w:rPr>
              <w:t xml:space="preserve"> houdende de bezoldigingsregeling van de lokale en provinciale mandataris</w:t>
            </w:r>
            <w:r w:rsidRPr="0010773E">
              <w:rPr>
                <w:i/>
                <w:color w:val="auto"/>
              </w:rPr>
              <w:t>, artikel 3</w:t>
            </w:r>
            <w:r w:rsidR="00A95915">
              <w:rPr>
                <w:i/>
                <w:color w:val="auto"/>
              </w:rPr>
              <w:t>5</w:t>
            </w:r>
            <w:r w:rsidRPr="0010773E">
              <w:rPr>
                <w:i/>
                <w:color w:val="auto"/>
              </w:rPr>
              <w:t xml:space="preserve"> §1</w:t>
            </w:r>
          </w:p>
        </w:tc>
      </w:tr>
    </w:tbl>
    <w:p w14:paraId="4AA28615" w14:textId="77777777" w:rsidR="00384103" w:rsidRPr="0010773E" w:rsidRDefault="00384103" w:rsidP="00384103">
      <w:pPr>
        <w:spacing w:after="0" w:line="276" w:lineRule="auto"/>
        <w:rPr>
          <w:i/>
          <w:color w:val="auto"/>
          <w:lang w:val="nl-BE"/>
        </w:rPr>
      </w:pPr>
    </w:p>
    <w:p w14:paraId="57FEA440" w14:textId="77777777" w:rsidR="00A95915" w:rsidRPr="00A95915" w:rsidRDefault="00A95915" w:rsidP="00A95915">
      <w:pPr>
        <w:spacing w:after="0" w:line="276" w:lineRule="auto"/>
        <w:rPr>
          <w:i/>
          <w:color w:val="auto"/>
          <w:lang w:val="nl-BE"/>
        </w:rPr>
      </w:pPr>
      <w:r w:rsidRPr="00A95915">
        <w:rPr>
          <w:i/>
          <w:color w:val="auto"/>
          <w:lang w:val="nl-BE"/>
        </w:rPr>
        <w:t>Art. 35. §1. Alleen kosten die verband houden met de uitoefening van het</w:t>
      </w:r>
      <w:r>
        <w:rPr>
          <w:i/>
          <w:color w:val="auto"/>
          <w:lang w:val="nl-BE"/>
        </w:rPr>
        <w:t xml:space="preserve"> </w:t>
      </w:r>
      <w:r w:rsidRPr="00A95915">
        <w:rPr>
          <w:i/>
          <w:color w:val="auto"/>
          <w:lang w:val="nl-BE"/>
        </w:rPr>
        <w:t>mandaat en die noodzakelijk zijn voor de uitoefening van het mandaat, kunnen</w:t>
      </w:r>
      <w:r>
        <w:rPr>
          <w:i/>
          <w:color w:val="auto"/>
          <w:lang w:val="nl-BE"/>
        </w:rPr>
        <w:t xml:space="preserve"> </w:t>
      </w:r>
      <w:r w:rsidRPr="00A95915">
        <w:rPr>
          <w:i/>
          <w:color w:val="auto"/>
          <w:lang w:val="nl-BE"/>
        </w:rPr>
        <w:t>worden terugbetaald.</w:t>
      </w:r>
    </w:p>
    <w:p w14:paraId="5EF0162C" w14:textId="77777777" w:rsidR="00384103" w:rsidRPr="0010773E" w:rsidRDefault="00384103" w:rsidP="00384103">
      <w:pPr>
        <w:spacing w:after="0" w:line="276" w:lineRule="auto"/>
        <w:rPr>
          <w:i/>
          <w:color w:val="auto"/>
          <w:lang w:val="nl-BE"/>
        </w:rPr>
      </w:pPr>
    </w:p>
    <w:p w14:paraId="3B8F778B" w14:textId="77777777" w:rsidR="00255A3A" w:rsidRPr="0010773E" w:rsidRDefault="00255A3A" w:rsidP="00255A3A">
      <w:pPr>
        <w:spacing w:after="0" w:line="276" w:lineRule="auto"/>
        <w:rPr>
          <w:i/>
          <w:color w:val="auto"/>
          <w:lang w:val="nl-BE"/>
        </w:rPr>
      </w:pPr>
      <w:r w:rsidRPr="00A95915">
        <w:rPr>
          <w:i/>
          <w:color w:val="auto"/>
          <w:lang w:val="nl-BE"/>
        </w:rPr>
        <w:t xml:space="preserve">De kosten, vermeld in </w:t>
      </w:r>
      <w:r w:rsidR="00BC47AA">
        <w:rPr>
          <w:i/>
          <w:color w:val="auto"/>
          <w:lang w:val="nl-BE"/>
        </w:rPr>
        <w:t>het</w:t>
      </w:r>
      <w:r>
        <w:rPr>
          <w:i/>
          <w:color w:val="auto"/>
          <w:lang w:val="nl-BE"/>
        </w:rPr>
        <w:t xml:space="preserve"> </w:t>
      </w:r>
      <w:r w:rsidRPr="00A95915">
        <w:rPr>
          <w:i/>
          <w:color w:val="auto"/>
          <w:lang w:val="nl-BE"/>
        </w:rPr>
        <w:t>eerste lid, worden gestaafd met bewijsstukken</w:t>
      </w:r>
      <w:r w:rsidRPr="0010773E">
        <w:rPr>
          <w:i/>
          <w:color w:val="auto"/>
          <w:lang w:val="nl-BE"/>
        </w:rPr>
        <w:t>.</w:t>
      </w:r>
    </w:p>
    <w:p w14:paraId="09E9D602" w14:textId="77777777" w:rsidR="000A7893" w:rsidRPr="0010773E" w:rsidRDefault="000A7893" w:rsidP="000A7893">
      <w:pPr>
        <w:spacing w:after="0" w:line="276" w:lineRule="auto"/>
        <w:rPr>
          <w:i/>
          <w:color w:val="auto"/>
          <w:lang w:val="nl-BE"/>
        </w:rPr>
      </w:pPr>
    </w:p>
    <w:p w14:paraId="6AC3BB47" w14:textId="77777777" w:rsidR="000A7893" w:rsidRPr="0010773E" w:rsidRDefault="000A7893" w:rsidP="000A7893">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10773E" w:rsidRPr="0010773E" w14:paraId="0CD45ADC" w14:textId="77777777" w:rsidTr="000F597A">
        <w:tc>
          <w:tcPr>
            <w:tcW w:w="0" w:type="auto"/>
            <w:shd w:val="clear" w:color="auto" w:fill="auto"/>
            <w:vAlign w:val="center"/>
          </w:tcPr>
          <w:p w14:paraId="71F4879A" w14:textId="77777777" w:rsidR="00384103" w:rsidRPr="0010773E" w:rsidRDefault="00BF0FD5" w:rsidP="000F597A">
            <w:pPr>
              <w:spacing w:after="0" w:line="276" w:lineRule="auto"/>
              <w:rPr>
                <w:i/>
                <w:color w:val="auto"/>
              </w:rPr>
            </w:pPr>
            <w:r>
              <w:rPr>
                <w:i/>
                <w:noProof/>
                <w:color w:val="auto"/>
                <w:lang w:val="nl-BE" w:eastAsia="nl-BE"/>
              </w:rPr>
              <w:drawing>
                <wp:inline distT="0" distB="0" distL="0" distR="0" wp14:anchorId="2FEA2026" wp14:editId="7E052E9D">
                  <wp:extent cx="259080" cy="259080"/>
                  <wp:effectExtent l="0" t="0" r="7620" b="7620"/>
                  <wp:docPr id="28" name="Afbeelding 28"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4D0325F7" w14:textId="77777777" w:rsidR="00384103" w:rsidRPr="0010773E" w:rsidRDefault="00384103" w:rsidP="005B48DA">
            <w:pPr>
              <w:spacing w:after="0" w:line="276" w:lineRule="auto"/>
              <w:rPr>
                <w:i/>
                <w:color w:val="auto"/>
                <w:u w:val="single"/>
                <w:lang w:val="nl-BE"/>
              </w:rPr>
            </w:pPr>
            <w:r w:rsidRPr="0010773E">
              <w:rPr>
                <w:i/>
                <w:color w:val="auto"/>
                <w:u w:val="single"/>
                <w:lang w:val="nl-BE"/>
              </w:rPr>
              <w:t xml:space="preserve">Wetgeving </w:t>
            </w:r>
            <w:r w:rsidR="00982D7A" w:rsidRPr="0010773E">
              <w:rPr>
                <w:i/>
                <w:color w:val="auto"/>
                <w:u w:val="single"/>
                <w:lang w:val="nl-BE"/>
              </w:rPr>
              <w:t>inzake</w:t>
            </w:r>
            <w:r w:rsidRPr="0010773E">
              <w:rPr>
                <w:i/>
                <w:color w:val="auto"/>
                <w:u w:val="single"/>
                <w:lang w:val="nl-BE"/>
              </w:rPr>
              <w:t xml:space="preserve"> </w:t>
            </w:r>
            <w:r w:rsidR="00A16986">
              <w:rPr>
                <w:i/>
                <w:color w:val="auto"/>
                <w:u w:val="single"/>
                <w:lang w:val="nl-BE"/>
              </w:rPr>
              <w:t>terugbetaling specifieke kosten</w:t>
            </w:r>
            <w:r w:rsidRPr="0010773E">
              <w:rPr>
                <w:i/>
                <w:color w:val="auto"/>
                <w:u w:val="single"/>
                <w:lang w:val="nl-BE"/>
              </w:rPr>
              <w:t>:</w:t>
            </w:r>
            <w:r w:rsidRPr="0010773E">
              <w:rPr>
                <w:i/>
                <w:color w:val="auto"/>
                <w:lang w:val="nl-BE"/>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Pr="0010773E">
              <w:rPr>
                <w:i/>
                <w:color w:val="auto"/>
              </w:rPr>
              <w:t xml:space="preserve"> artikel 38</w:t>
            </w:r>
          </w:p>
        </w:tc>
      </w:tr>
    </w:tbl>
    <w:p w14:paraId="49AE7380" w14:textId="77777777" w:rsidR="00384103" w:rsidRPr="0010773E" w:rsidRDefault="00384103" w:rsidP="00384103">
      <w:pPr>
        <w:spacing w:after="0" w:line="276" w:lineRule="auto"/>
        <w:rPr>
          <w:i/>
          <w:color w:val="auto"/>
          <w:lang w:val="nl-BE"/>
        </w:rPr>
      </w:pPr>
    </w:p>
    <w:p w14:paraId="4491DD93" w14:textId="77777777" w:rsidR="00384103" w:rsidRPr="0010773E" w:rsidRDefault="00384103" w:rsidP="00384103">
      <w:pPr>
        <w:spacing w:after="0" w:line="276" w:lineRule="auto"/>
        <w:rPr>
          <w:i/>
          <w:color w:val="auto"/>
          <w:lang w:val="nl-BE"/>
        </w:rPr>
      </w:pPr>
      <w:r w:rsidRPr="0010773E">
        <w:rPr>
          <w:i/>
          <w:color w:val="auto"/>
          <w:lang w:val="nl-BE"/>
        </w:rPr>
        <w:t>De gemeenteraad stelt bij de aanvang van de zittingsperiode een huishoudelijk reglement vast waarin aanvullende maatregelen worden opgenomen voor de werking van de raad en waarin minstens bepalingen worden opgenomen over:</w:t>
      </w:r>
    </w:p>
    <w:p w14:paraId="2AEE35B5" w14:textId="77777777" w:rsidR="00384103" w:rsidRPr="0010773E" w:rsidRDefault="00384103" w:rsidP="00384103">
      <w:pPr>
        <w:spacing w:after="0" w:line="276" w:lineRule="auto"/>
        <w:rPr>
          <w:i/>
          <w:color w:val="auto"/>
          <w:lang w:val="nl-BE"/>
        </w:rPr>
      </w:pPr>
      <w:r w:rsidRPr="0010773E">
        <w:rPr>
          <w:i/>
          <w:color w:val="auto"/>
          <w:lang w:val="nl-BE"/>
        </w:rPr>
        <w:t>1° de vergaderingen waarvoor presentiegeld wordt verleend, het bedrag van het presentiegeld en de nadere regels voor de eventuele terugbetaling van specifieke kosten die verband houden met de uitoefening van het mandaat van gemeenteraadslid of lid van het college van burgemeester en schepenen;</w:t>
      </w:r>
    </w:p>
    <w:p w14:paraId="0F8F2A69" w14:textId="77777777" w:rsidR="00384103" w:rsidRPr="0010773E" w:rsidRDefault="00384103" w:rsidP="00384103">
      <w:pPr>
        <w:spacing w:after="0" w:line="276" w:lineRule="auto"/>
        <w:rPr>
          <w:i/>
          <w:color w:val="auto"/>
          <w:lang w:val="nl-BE"/>
        </w:rPr>
      </w:pPr>
      <w:r w:rsidRPr="0010773E">
        <w:rPr>
          <w:i/>
          <w:color w:val="auto"/>
          <w:lang w:val="nl-BE"/>
        </w:rPr>
        <w:t>(…)</w:t>
      </w:r>
    </w:p>
    <w:p w14:paraId="025AC6D4" w14:textId="77777777" w:rsidR="00384103" w:rsidRPr="0010773E" w:rsidRDefault="00384103" w:rsidP="00384103">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10773E" w:rsidRPr="0010773E" w14:paraId="3C20AC2B" w14:textId="77777777" w:rsidTr="000F597A">
        <w:tc>
          <w:tcPr>
            <w:tcW w:w="0" w:type="auto"/>
            <w:shd w:val="clear" w:color="auto" w:fill="auto"/>
            <w:vAlign w:val="center"/>
          </w:tcPr>
          <w:p w14:paraId="6F8A6DD5" w14:textId="77777777" w:rsidR="001A1774" w:rsidRPr="0010773E" w:rsidRDefault="00BF0FD5" w:rsidP="000F597A">
            <w:pPr>
              <w:spacing w:after="0" w:line="276" w:lineRule="auto"/>
              <w:rPr>
                <w:i/>
                <w:color w:val="auto"/>
              </w:rPr>
            </w:pPr>
            <w:r>
              <w:rPr>
                <w:i/>
                <w:noProof/>
                <w:color w:val="auto"/>
                <w:lang w:val="nl-BE" w:eastAsia="nl-BE"/>
              </w:rPr>
              <w:drawing>
                <wp:inline distT="0" distB="0" distL="0" distR="0" wp14:anchorId="044E6787" wp14:editId="27DA3599">
                  <wp:extent cx="259080" cy="259080"/>
                  <wp:effectExtent l="0" t="0" r="7620" b="7620"/>
                  <wp:docPr id="29" name="Afbeelding 29"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2CA474C6" w14:textId="77777777" w:rsidR="001A1774" w:rsidRPr="0010773E" w:rsidRDefault="001A1774" w:rsidP="003F5850">
            <w:pPr>
              <w:spacing w:after="0" w:line="276" w:lineRule="auto"/>
              <w:rPr>
                <w:i/>
                <w:color w:val="auto"/>
                <w:u w:val="single"/>
                <w:lang w:val="nl-BE"/>
              </w:rPr>
            </w:pPr>
            <w:r w:rsidRPr="0010773E">
              <w:rPr>
                <w:i/>
                <w:color w:val="auto"/>
                <w:u w:val="single"/>
              </w:rPr>
              <w:t>Wetgeving inzake beroepsgeheim:</w:t>
            </w:r>
            <w:r w:rsidRPr="0010773E">
              <w:rPr>
                <w:i/>
                <w:color w:val="auto"/>
              </w:rPr>
              <w:t xml:space="preserve"> </w:t>
            </w:r>
            <w:r w:rsidR="003F5850" w:rsidRPr="0010773E">
              <w:rPr>
                <w:i/>
                <w:color w:val="auto"/>
                <w:lang w:val="nl-BE"/>
              </w:rPr>
              <w:t>Strafwetboek</w:t>
            </w:r>
            <w:r w:rsidR="003F5850">
              <w:rPr>
                <w:i/>
                <w:color w:val="auto"/>
                <w:lang w:val="nl-BE"/>
              </w:rPr>
              <w:t xml:space="preserve"> van 8 juni 1867, zoals gewijzigd,</w:t>
            </w:r>
            <w:r w:rsidRPr="0010773E">
              <w:rPr>
                <w:i/>
                <w:color w:val="auto"/>
              </w:rPr>
              <w:t xml:space="preserve"> artikel 458</w:t>
            </w:r>
          </w:p>
        </w:tc>
      </w:tr>
    </w:tbl>
    <w:p w14:paraId="4C79B819" w14:textId="77777777" w:rsidR="001A1774" w:rsidRPr="0010773E" w:rsidRDefault="001A1774" w:rsidP="001A1774">
      <w:pPr>
        <w:spacing w:after="0" w:line="276" w:lineRule="auto"/>
        <w:rPr>
          <w:i/>
          <w:color w:val="auto"/>
        </w:rPr>
      </w:pPr>
    </w:p>
    <w:p w14:paraId="7498860C" w14:textId="77777777" w:rsidR="001A1774" w:rsidRPr="0010773E" w:rsidRDefault="001A1774" w:rsidP="001A1774">
      <w:pPr>
        <w:spacing w:after="0" w:line="276" w:lineRule="auto"/>
        <w:rPr>
          <w:i/>
          <w:color w:val="auto"/>
        </w:rPr>
      </w:pPr>
      <w:r w:rsidRPr="0010773E">
        <w:rPr>
          <w:i/>
          <w:color w:val="auto"/>
        </w:rPr>
        <w:t>Geneesheren, heelkundigen, officieren van gezondheid, apothekers, vroedvrouwen en alle andere personen die uit hoofde van hun staat of beroep kennis dragen van geheimen die hun zijn toevertrouwd, en deze bekendmaken buiten het geval dat zij geroepen worden om in rechte (of voor een parlementaire onderzoekscommissie) getuigenis af te leggen en buiten het geval dat de wet hen verplicht die geheimen bekend te maken, worden gestraft met gevangenisstraf van acht dagen tot zes maanden en met geldboete van honderd euro tot vijfhonderd euro.</w:t>
      </w:r>
    </w:p>
    <w:p w14:paraId="1A5B7AF0" w14:textId="77777777" w:rsidR="001A1774" w:rsidRPr="0010773E" w:rsidRDefault="001A1774" w:rsidP="001A1774">
      <w:pPr>
        <w:spacing w:after="0" w:line="276" w:lineRule="auto"/>
        <w:rPr>
          <w:i/>
          <w:color w:val="auto"/>
        </w:rPr>
      </w:pPr>
    </w:p>
    <w:tbl>
      <w:tblPr>
        <w:tblW w:w="0" w:type="auto"/>
        <w:tblLook w:val="04A0" w:firstRow="1" w:lastRow="0" w:firstColumn="1" w:lastColumn="0" w:noHBand="0" w:noVBand="1"/>
      </w:tblPr>
      <w:tblGrid>
        <w:gridCol w:w="636"/>
        <w:gridCol w:w="8393"/>
      </w:tblGrid>
      <w:tr w:rsidR="0010773E" w:rsidRPr="0010773E" w14:paraId="26E4B16E" w14:textId="77777777" w:rsidTr="000F597A">
        <w:tc>
          <w:tcPr>
            <w:tcW w:w="0" w:type="auto"/>
            <w:shd w:val="clear" w:color="auto" w:fill="auto"/>
            <w:vAlign w:val="center"/>
          </w:tcPr>
          <w:p w14:paraId="42881756" w14:textId="77777777" w:rsidR="001A1774" w:rsidRPr="0010773E" w:rsidRDefault="00BF0FD5" w:rsidP="000F597A">
            <w:pPr>
              <w:spacing w:after="0" w:line="276" w:lineRule="auto"/>
              <w:rPr>
                <w:i/>
                <w:color w:val="auto"/>
              </w:rPr>
            </w:pPr>
            <w:r>
              <w:rPr>
                <w:i/>
                <w:noProof/>
                <w:color w:val="auto"/>
                <w:lang w:val="nl-BE" w:eastAsia="nl-BE"/>
              </w:rPr>
              <w:drawing>
                <wp:inline distT="0" distB="0" distL="0" distR="0" wp14:anchorId="574B0BCF" wp14:editId="7946EC18">
                  <wp:extent cx="259080" cy="259080"/>
                  <wp:effectExtent l="0" t="0" r="7620" b="7620"/>
                  <wp:docPr id="30" name="Afbeelding 30"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79F42963" w14:textId="77777777" w:rsidR="001A1774" w:rsidRPr="0010773E" w:rsidRDefault="001A1774" w:rsidP="003F5850">
            <w:pPr>
              <w:spacing w:after="0" w:line="276" w:lineRule="auto"/>
              <w:rPr>
                <w:i/>
                <w:color w:val="auto"/>
                <w:u w:val="single"/>
                <w:lang w:val="nl-BE"/>
              </w:rPr>
            </w:pPr>
            <w:r w:rsidRPr="0010773E">
              <w:rPr>
                <w:i/>
                <w:color w:val="auto"/>
                <w:u w:val="single"/>
              </w:rPr>
              <w:t>Wetgeving inzake geheimhoudingsplicht:</w:t>
            </w:r>
            <w:r w:rsidRPr="0010773E">
              <w:rPr>
                <w:i/>
                <w:color w:val="auto"/>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Pr="0010773E">
              <w:rPr>
                <w:i/>
                <w:color w:val="auto"/>
              </w:rPr>
              <w:t xml:space="preserve"> artikel 29 §4</w:t>
            </w:r>
          </w:p>
        </w:tc>
      </w:tr>
    </w:tbl>
    <w:p w14:paraId="2E77832E" w14:textId="77777777" w:rsidR="001A1774" w:rsidRPr="0010773E" w:rsidRDefault="001A1774" w:rsidP="001A1774">
      <w:pPr>
        <w:spacing w:after="0" w:line="276" w:lineRule="auto"/>
        <w:rPr>
          <w:i/>
          <w:color w:val="auto"/>
        </w:rPr>
      </w:pPr>
    </w:p>
    <w:p w14:paraId="39F05AB9" w14:textId="77777777" w:rsidR="001A1774" w:rsidRPr="0010773E" w:rsidRDefault="001A1774" w:rsidP="001A1774">
      <w:pPr>
        <w:spacing w:after="0" w:line="276" w:lineRule="auto"/>
        <w:rPr>
          <w:i/>
          <w:color w:val="auto"/>
        </w:rPr>
      </w:pPr>
      <w:r w:rsidRPr="0010773E">
        <w:rPr>
          <w:i/>
          <w:color w:val="auto"/>
        </w:rPr>
        <w:t>§ 4. De gemeenteraadsleden, alsook alle andere personen die krachtens de wet of het decreet de besloten vergaderingen van de gemeenteraad bijwonen, zijn tot geheimhouding verplicht.</w:t>
      </w:r>
    </w:p>
    <w:p w14:paraId="54D52AF8" w14:textId="77777777" w:rsidR="001A1774" w:rsidRPr="0010773E" w:rsidRDefault="001A1774" w:rsidP="001A1774">
      <w:pPr>
        <w:spacing w:after="0" w:line="276" w:lineRule="auto"/>
        <w:rPr>
          <w:i/>
          <w:color w:val="auto"/>
        </w:rPr>
      </w:pPr>
    </w:p>
    <w:p w14:paraId="10DE5C0A" w14:textId="77777777" w:rsidR="001A1774" w:rsidRPr="0010773E" w:rsidRDefault="001A1774" w:rsidP="001A1774">
      <w:pPr>
        <w:spacing w:after="0" w:line="276" w:lineRule="auto"/>
        <w:rPr>
          <w:i/>
          <w:color w:val="auto"/>
        </w:rPr>
      </w:pPr>
      <w:r w:rsidRPr="0010773E">
        <w:rPr>
          <w:i/>
          <w:color w:val="auto"/>
        </w:rPr>
        <w:t>Dit artikel doet geen afbreuk aan de mogelijkheid van strafrechtelijke vervolging van de gemeenteraadsleden, alsook van alle andere personen als vermeld in het eerste lid wegens schending van het beroepsgeheim, overeenkomstig artikel 458 van het Strafwetboek.</w:t>
      </w:r>
    </w:p>
    <w:p w14:paraId="3D7DAD58" w14:textId="77777777" w:rsidR="001A1774" w:rsidRPr="0010773E" w:rsidRDefault="001A1774" w:rsidP="001A1774">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10773E" w:rsidRPr="0010773E" w14:paraId="14A6BDAD" w14:textId="77777777" w:rsidTr="000F597A">
        <w:tc>
          <w:tcPr>
            <w:tcW w:w="0" w:type="auto"/>
            <w:shd w:val="clear" w:color="auto" w:fill="auto"/>
            <w:vAlign w:val="center"/>
          </w:tcPr>
          <w:p w14:paraId="196FEE46" w14:textId="77777777" w:rsidR="00982D7A" w:rsidRPr="0010773E" w:rsidRDefault="00BF0FD5" w:rsidP="000F597A">
            <w:pPr>
              <w:spacing w:after="0" w:line="276" w:lineRule="auto"/>
              <w:rPr>
                <w:i/>
                <w:color w:val="auto"/>
              </w:rPr>
            </w:pPr>
            <w:r>
              <w:rPr>
                <w:i/>
                <w:noProof/>
                <w:color w:val="auto"/>
                <w:lang w:val="nl-BE" w:eastAsia="nl-BE"/>
              </w:rPr>
              <w:drawing>
                <wp:inline distT="0" distB="0" distL="0" distR="0" wp14:anchorId="1A283EA9" wp14:editId="30DC59CB">
                  <wp:extent cx="259080" cy="259080"/>
                  <wp:effectExtent l="0" t="0" r="7620" b="7620"/>
                  <wp:docPr id="31" name="Afbeelding 31"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7614BD15" w14:textId="77777777" w:rsidR="00982D7A" w:rsidRPr="0010773E" w:rsidRDefault="00982D7A" w:rsidP="005B48DA">
            <w:pPr>
              <w:spacing w:after="0" w:line="276" w:lineRule="auto"/>
              <w:rPr>
                <w:i/>
                <w:color w:val="auto"/>
                <w:u w:val="single"/>
                <w:lang w:val="nl-BE"/>
              </w:rPr>
            </w:pPr>
            <w:r w:rsidRPr="0010773E">
              <w:rPr>
                <w:i/>
                <w:color w:val="auto"/>
                <w:u w:val="single"/>
                <w:lang w:val="nl-BE"/>
              </w:rPr>
              <w:t xml:space="preserve">Wetgeving </w:t>
            </w:r>
            <w:r w:rsidRPr="0010773E">
              <w:rPr>
                <w:i/>
                <w:color w:val="auto"/>
                <w:u w:val="single"/>
              </w:rPr>
              <w:t>inzake openbaarheid van de vergadering</w:t>
            </w:r>
            <w:r w:rsidRPr="0010773E">
              <w:rPr>
                <w:i/>
                <w:color w:val="auto"/>
                <w:u w:val="single"/>
                <w:lang w:val="nl-BE"/>
              </w:rPr>
              <w:t>:</w:t>
            </w:r>
            <w:r w:rsidRPr="0010773E">
              <w:rPr>
                <w:i/>
                <w:color w:val="auto"/>
                <w:lang w:val="nl-BE"/>
              </w:rPr>
              <w:t xml:space="preserve"> </w:t>
            </w:r>
            <w:r w:rsidR="005B48DA" w:rsidRPr="0010773E">
              <w:rPr>
                <w:i/>
                <w:color w:val="auto"/>
                <w:lang w:val="nl-BE"/>
              </w:rPr>
              <w:t xml:space="preserve">Decreet </w:t>
            </w:r>
            <w:r w:rsidR="005B48DA">
              <w:rPr>
                <w:i/>
                <w:color w:val="auto"/>
                <w:lang w:val="nl-BE"/>
              </w:rPr>
              <w:t>van 22 december 2017 over het lokaal bestuur, zoals gewijzigd,</w:t>
            </w:r>
            <w:r w:rsidRPr="0010773E">
              <w:rPr>
                <w:i/>
                <w:color w:val="auto"/>
              </w:rPr>
              <w:t xml:space="preserve"> artikel 28</w:t>
            </w:r>
          </w:p>
        </w:tc>
      </w:tr>
    </w:tbl>
    <w:p w14:paraId="5BC750D1" w14:textId="77777777" w:rsidR="00982D7A" w:rsidRPr="0010773E" w:rsidRDefault="00982D7A" w:rsidP="00982D7A">
      <w:pPr>
        <w:spacing w:after="0" w:line="276" w:lineRule="auto"/>
        <w:rPr>
          <w:i/>
          <w:color w:val="auto"/>
          <w:lang w:val="nl-BE"/>
        </w:rPr>
      </w:pPr>
    </w:p>
    <w:p w14:paraId="087439E5" w14:textId="77777777" w:rsidR="00982D7A" w:rsidRPr="0010773E" w:rsidRDefault="00982D7A" w:rsidP="00982D7A">
      <w:pPr>
        <w:spacing w:after="0" w:line="276" w:lineRule="auto"/>
        <w:rPr>
          <w:i/>
          <w:color w:val="auto"/>
          <w:lang w:val="nl-BE"/>
        </w:rPr>
      </w:pPr>
      <w:r w:rsidRPr="0010773E">
        <w:rPr>
          <w:i/>
          <w:color w:val="auto"/>
          <w:lang w:val="nl-BE"/>
        </w:rPr>
        <w:t>§ 1. De vergaderingen van de gemeenteraad zijn openbaar, behalve als:</w:t>
      </w:r>
    </w:p>
    <w:p w14:paraId="6DDDC31B" w14:textId="77777777" w:rsidR="00982D7A" w:rsidRPr="0010773E" w:rsidRDefault="00982D7A" w:rsidP="00982D7A">
      <w:pPr>
        <w:spacing w:after="0" w:line="276" w:lineRule="auto"/>
        <w:rPr>
          <w:i/>
          <w:color w:val="auto"/>
          <w:lang w:val="nl-BE"/>
        </w:rPr>
      </w:pPr>
      <w:r w:rsidRPr="0010773E">
        <w:rPr>
          <w:i/>
          <w:color w:val="auto"/>
          <w:lang w:val="nl-BE"/>
        </w:rPr>
        <w:t>1° het om aangelegenheden gaat die de persoonlijke levenssfeer raken. Zodra een dergelijk punt aan de orde is, beveelt de voorzitter de behandeling in besloten vergadering;</w:t>
      </w:r>
    </w:p>
    <w:p w14:paraId="6F92D67F" w14:textId="77777777" w:rsidR="00982D7A" w:rsidRPr="0010773E" w:rsidRDefault="00982D7A" w:rsidP="00982D7A">
      <w:pPr>
        <w:spacing w:after="0" w:line="276" w:lineRule="auto"/>
        <w:rPr>
          <w:i/>
          <w:color w:val="auto"/>
          <w:lang w:val="nl-BE"/>
        </w:rPr>
      </w:pPr>
      <w:r w:rsidRPr="0010773E">
        <w:rPr>
          <w:i/>
          <w:color w:val="auto"/>
          <w:lang w:val="nl-BE"/>
        </w:rPr>
        <w:t>2° de gemeenteraad met twee derde van de aanwezige leden en op gemotiveerde wijze beslist tot behandeling in besloten vergadering, in het belang van de openbare orde of op grond van ernstige bezwaren tegen de openbaarheid.</w:t>
      </w:r>
    </w:p>
    <w:p w14:paraId="6F3BB15B" w14:textId="77777777" w:rsidR="00982D7A" w:rsidRPr="0010773E" w:rsidRDefault="00982D7A" w:rsidP="00982D7A">
      <w:pPr>
        <w:spacing w:after="0" w:line="276" w:lineRule="auto"/>
        <w:rPr>
          <w:i/>
          <w:color w:val="auto"/>
          <w:lang w:val="nl-BE"/>
        </w:rPr>
      </w:pPr>
    </w:p>
    <w:p w14:paraId="600FED90" w14:textId="77777777" w:rsidR="00982D7A" w:rsidRPr="0010773E" w:rsidRDefault="00982D7A" w:rsidP="00982D7A">
      <w:pPr>
        <w:spacing w:after="0" w:line="276" w:lineRule="auto"/>
        <w:rPr>
          <w:i/>
          <w:color w:val="auto"/>
          <w:lang w:val="nl-BE"/>
        </w:rPr>
      </w:pPr>
      <w:r w:rsidRPr="0010773E">
        <w:rPr>
          <w:i/>
          <w:color w:val="auto"/>
          <w:lang w:val="nl-BE"/>
        </w:rPr>
        <w:t>De vergaderingen over de beleidsrapporten, vermeld in artikel 249, zijn in elk geval openbaar.</w:t>
      </w:r>
    </w:p>
    <w:p w14:paraId="5E1990BE" w14:textId="77777777" w:rsidR="00982D7A" w:rsidRPr="0010773E" w:rsidRDefault="00982D7A" w:rsidP="00982D7A">
      <w:pPr>
        <w:spacing w:after="0" w:line="276" w:lineRule="auto"/>
        <w:rPr>
          <w:i/>
          <w:color w:val="auto"/>
          <w:lang w:val="nl-BE"/>
        </w:rPr>
      </w:pPr>
    </w:p>
    <w:p w14:paraId="15D2A44A" w14:textId="77777777" w:rsidR="00982D7A" w:rsidRPr="0010773E" w:rsidRDefault="00982D7A" w:rsidP="00982D7A">
      <w:pPr>
        <w:spacing w:after="0" w:line="276" w:lineRule="auto"/>
        <w:rPr>
          <w:i/>
          <w:color w:val="auto"/>
          <w:lang w:val="nl-BE"/>
        </w:rPr>
      </w:pPr>
      <w:r w:rsidRPr="0010773E">
        <w:rPr>
          <w:i/>
          <w:color w:val="auto"/>
          <w:lang w:val="nl-BE"/>
        </w:rPr>
        <w:t>§ 2. De besloten vergadering kan alleen plaatsvinden na de openbare vergadering, uitgezonderd in tuchtzaken. Als tijdens de openbare vergadering blijkt dat de behandeling van een punt in besloten vergadering moet worden voortgezet, kan de openbare vergadering, alleen met dat doel, worden onderbroken. Als tijdens de besloten vergadering blijkt dat de behandeling van een punt in openbare vergadering moet worden behandeld, wordt dat punt opgenomen op de agenda van de eerstvolgende gemeenteraad. In geval van dringende noodzakelijkheid van het punt of in geval van de eedaflegging van een personeelslid kan de besloten vergadering, alleen met dat doel, worden onderbroken.</w:t>
      </w:r>
    </w:p>
    <w:p w14:paraId="4CF56780" w14:textId="77777777" w:rsidR="00A33798" w:rsidRPr="0010773E" w:rsidRDefault="00A33798" w:rsidP="00A33798">
      <w:pPr>
        <w:spacing w:after="0" w:line="276" w:lineRule="auto"/>
        <w:ind w:left="-5" w:hanging="10"/>
        <w:rPr>
          <w:i/>
          <w:color w:val="auto"/>
          <w:lang w:val="nl-BE"/>
        </w:rPr>
      </w:pPr>
    </w:p>
    <w:p w14:paraId="7D907150" w14:textId="77777777" w:rsidR="00A33798" w:rsidRPr="0010773E" w:rsidRDefault="00A33798" w:rsidP="00A33798">
      <w:pPr>
        <w:spacing w:after="0" w:line="276" w:lineRule="auto"/>
        <w:rPr>
          <w:i/>
          <w:color w:val="auto"/>
        </w:rPr>
      </w:pPr>
    </w:p>
    <w:tbl>
      <w:tblPr>
        <w:tblW w:w="0" w:type="auto"/>
        <w:tblLook w:val="04A0" w:firstRow="1" w:lastRow="0" w:firstColumn="1" w:lastColumn="0" w:noHBand="0" w:noVBand="1"/>
      </w:tblPr>
      <w:tblGrid>
        <w:gridCol w:w="636"/>
        <w:gridCol w:w="8393"/>
      </w:tblGrid>
      <w:tr w:rsidR="0010773E" w:rsidRPr="0010773E" w14:paraId="6FC6DEB1" w14:textId="77777777" w:rsidTr="000F597A">
        <w:tc>
          <w:tcPr>
            <w:tcW w:w="0" w:type="auto"/>
            <w:shd w:val="clear" w:color="auto" w:fill="auto"/>
            <w:vAlign w:val="center"/>
          </w:tcPr>
          <w:p w14:paraId="295805C5" w14:textId="77777777" w:rsidR="009F6E0E" w:rsidRPr="0010773E" w:rsidRDefault="00BF0FD5" w:rsidP="000F597A">
            <w:pPr>
              <w:spacing w:after="0" w:line="276" w:lineRule="auto"/>
              <w:rPr>
                <w:i/>
                <w:color w:val="auto"/>
              </w:rPr>
            </w:pPr>
            <w:r>
              <w:rPr>
                <w:i/>
                <w:noProof/>
                <w:color w:val="auto"/>
                <w:lang w:val="nl-BE" w:eastAsia="nl-BE"/>
              </w:rPr>
              <w:drawing>
                <wp:inline distT="0" distB="0" distL="0" distR="0" wp14:anchorId="718A6BBC" wp14:editId="106D8B01">
                  <wp:extent cx="259080" cy="259080"/>
                  <wp:effectExtent l="0" t="0" r="7620" b="7620"/>
                  <wp:docPr id="32" name="Afbeelding 32"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30E22C36" w14:textId="77777777" w:rsidR="009F6E0E" w:rsidRPr="0010773E" w:rsidRDefault="009F6E0E" w:rsidP="007B77A8">
            <w:pPr>
              <w:spacing w:after="0" w:line="276" w:lineRule="auto"/>
              <w:rPr>
                <w:i/>
                <w:color w:val="auto"/>
                <w:u w:val="single"/>
                <w:lang w:val="nl-BE"/>
              </w:rPr>
            </w:pPr>
            <w:r w:rsidRPr="0010773E">
              <w:rPr>
                <w:i/>
                <w:color w:val="auto"/>
                <w:u w:val="single"/>
                <w:lang w:val="nl-BE"/>
              </w:rPr>
              <w:t xml:space="preserve">Wetgeving </w:t>
            </w:r>
            <w:r w:rsidRPr="0010773E">
              <w:rPr>
                <w:i/>
                <w:color w:val="auto"/>
                <w:u w:val="single"/>
              </w:rPr>
              <w:t>inzake vertrouwelijkheid van informatie</w:t>
            </w:r>
            <w:r w:rsidRPr="0010773E">
              <w:rPr>
                <w:i/>
                <w:color w:val="auto"/>
                <w:u w:val="single"/>
                <w:lang w:val="nl-BE"/>
              </w:rPr>
              <w:t>:</w:t>
            </w:r>
            <w:r w:rsidRPr="0010773E">
              <w:rPr>
                <w:i/>
                <w:color w:val="auto"/>
                <w:lang w:val="nl-BE"/>
              </w:rPr>
              <w:t xml:space="preserve"> Wet </w:t>
            </w:r>
            <w:r w:rsidR="007B77A8" w:rsidRPr="0010773E">
              <w:rPr>
                <w:i/>
                <w:color w:val="auto"/>
                <w:lang w:val="nl-BE"/>
              </w:rPr>
              <w:t>van 17 juni 2013</w:t>
            </w:r>
            <w:r w:rsidR="007B77A8">
              <w:rPr>
                <w:i/>
                <w:color w:val="auto"/>
                <w:lang w:val="nl-BE"/>
              </w:rPr>
              <w:t xml:space="preserve"> </w:t>
            </w:r>
            <w:r w:rsidRPr="0010773E">
              <w:rPr>
                <w:i/>
                <w:color w:val="auto"/>
                <w:lang w:val="nl-BE"/>
              </w:rPr>
              <w:t xml:space="preserve">betreffende de motivering, de informatie en de rechtsmiddelen inzake overheidsopdrachten en bepaalde opdrachten voor werken, leveringen en diensten, </w:t>
            </w:r>
            <w:r w:rsidR="007B77A8">
              <w:rPr>
                <w:i/>
                <w:color w:val="auto"/>
                <w:lang w:val="nl-BE"/>
              </w:rPr>
              <w:t>zoals gewijzigd, artikel 10</w:t>
            </w:r>
            <w:r w:rsidRPr="0010773E">
              <w:rPr>
                <w:i/>
                <w:color w:val="auto"/>
                <w:lang w:val="nl-BE"/>
              </w:rPr>
              <w:t xml:space="preserve"> §2</w:t>
            </w:r>
          </w:p>
        </w:tc>
      </w:tr>
    </w:tbl>
    <w:p w14:paraId="3B5A2CA7" w14:textId="77777777" w:rsidR="009F6E0E" w:rsidRPr="0010773E" w:rsidRDefault="009F6E0E" w:rsidP="009F6E0E">
      <w:pPr>
        <w:spacing w:after="0" w:line="276" w:lineRule="auto"/>
        <w:rPr>
          <w:i/>
          <w:color w:val="auto"/>
          <w:lang w:val="nl-BE"/>
        </w:rPr>
      </w:pPr>
    </w:p>
    <w:p w14:paraId="0D6FE25B" w14:textId="77777777" w:rsidR="009F6E0E" w:rsidRPr="0010773E" w:rsidRDefault="009F6E0E" w:rsidP="009F6E0E">
      <w:pPr>
        <w:spacing w:after="0" w:line="276" w:lineRule="auto"/>
        <w:rPr>
          <w:i/>
          <w:color w:val="auto"/>
          <w:lang w:val="nl-BE"/>
        </w:rPr>
      </w:pPr>
      <w:r w:rsidRPr="0010773E">
        <w:rPr>
          <w:i/>
          <w:color w:val="auto"/>
          <w:lang w:val="nl-BE"/>
        </w:rPr>
        <w:t>§ 2. De aanbestedende instantie en elke persoon die, in het kader van zijn functie of van de hem toevertrouwde opdrachten, kennis heeft van vertrouwelijke informatie over een opdracht of die hem, in het kader van het plaatsen en de uitvoering van de opdracht, door de kandidaten, inschrijvers, aannemers, leveranciers of dienstverleners werd verstrekt, mogen die informatie niet bekendmaken. Deze informatie heeft meer bepaald betrekking op de technische of commerciële geheimen en op de vertrouwelijke aspecten van de offertes.</w:t>
      </w:r>
    </w:p>
    <w:p w14:paraId="184B6ED0" w14:textId="77777777" w:rsidR="009F6E0E" w:rsidRPr="0010773E" w:rsidRDefault="009F6E0E" w:rsidP="009F6E0E">
      <w:pPr>
        <w:spacing w:after="0" w:line="276" w:lineRule="auto"/>
        <w:rPr>
          <w:i/>
          <w:color w:val="auto"/>
          <w:lang w:val="nl-BE"/>
        </w:rPr>
      </w:pPr>
    </w:p>
    <w:p w14:paraId="20E6EC6B" w14:textId="77777777" w:rsidR="009F6E0E" w:rsidRPr="0010773E" w:rsidRDefault="009F6E0E" w:rsidP="009F6E0E">
      <w:pPr>
        <w:spacing w:after="0" w:line="276" w:lineRule="auto"/>
        <w:rPr>
          <w:i/>
          <w:color w:val="auto"/>
          <w:lang w:val="nl-BE"/>
        </w:rPr>
      </w:pPr>
      <w:r w:rsidRPr="0010773E">
        <w:rPr>
          <w:i/>
          <w:color w:val="auto"/>
          <w:lang w:val="nl-BE"/>
        </w:rPr>
        <w:t>Zolang de aanbestedende instantie geen beslissing heeft genomen over, naargelang het geval, de selectie of kwalificatie van de kandidaten of deelnemers, de regelmatigheid van de offertes, de gunning van de opdracht of de beslissing om af te zien van het plaatsen van de opdracht, hebben de kandidaten, deelnemers, inschrijvers en derden geen toegang tot de documenten betreffende de procedure, met name de aanvragen tot deelneming of kwalificatie, de offertes en de interne documenten van de aanbestedende instantie.</w:t>
      </w:r>
    </w:p>
    <w:p w14:paraId="560889F4" w14:textId="77777777" w:rsidR="00A33798" w:rsidRPr="0010773E" w:rsidRDefault="00A33798" w:rsidP="00384103">
      <w:pPr>
        <w:spacing w:after="0" w:line="276" w:lineRule="auto"/>
        <w:rPr>
          <w:i/>
          <w:color w:val="auto"/>
          <w:lang w:val="nl-BE"/>
        </w:rPr>
      </w:pPr>
    </w:p>
    <w:sectPr w:rsidR="00A33798" w:rsidRPr="0010773E">
      <w:footerReference w:type="even" r:id="rId18"/>
      <w:footerReference w:type="default" r:id="rId19"/>
      <w:footerReference w:type="first" r:id="rId20"/>
      <w:pgSz w:w="11900" w:h="16840"/>
      <w:pgMar w:top="1481" w:right="1430" w:bottom="1507" w:left="1441"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5FB9A" w14:textId="77777777" w:rsidR="00D36B0F" w:rsidRDefault="00D36B0F">
      <w:pPr>
        <w:spacing w:after="0" w:line="240" w:lineRule="auto"/>
      </w:pPr>
      <w:r>
        <w:separator/>
      </w:r>
    </w:p>
  </w:endnote>
  <w:endnote w:type="continuationSeparator" w:id="0">
    <w:p w14:paraId="1D31F812" w14:textId="77777777" w:rsidR="00D36B0F" w:rsidRDefault="00D3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59D9" w14:textId="77777777" w:rsidR="00BA582E" w:rsidRDefault="00BA582E">
    <w:pPr>
      <w:spacing w:after="0"/>
      <w:ind w:right="4"/>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2220D0D2" w14:textId="77777777" w:rsidR="00BA582E" w:rsidRDefault="00BA582E">
    <w:pPr>
      <w:spacing w:after="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8264" w14:textId="77777777" w:rsidR="00BA582E" w:rsidRDefault="00BA582E" w:rsidP="00F40A22">
    <w:pPr>
      <w:spacing w:after="0"/>
      <w:ind w:right="4"/>
      <w:jc w:val="right"/>
    </w:pPr>
    <w:r>
      <w:fldChar w:fldCharType="begin"/>
    </w:r>
    <w:r>
      <w:instrText xml:space="preserve"> PAGE   \* MERGEFORMAT </w:instrText>
    </w:r>
    <w:r>
      <w:fldChar w:fldCharType="separate"/>
    </w:r>
    <w:r w:rsidR="003421D0" w:rsidRPr="003421D0">
      <w:rPr>
        <w:noProof/>
        <w:sz w:val="24"/>
      </w:rPr>
      <w:t>19</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874A9" w14:textId="77777777" w:rsidR="00BA582E" w:rsidRDefault="00BA582E">
    <w:pPr>
      <w:spacing w:after="0"/>
      <w:ind w:right="4"/>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7E045D8" w14:textId="77777777" w:rsidR="00BA582E" w:rsidRDefault="00BA582E">
    <w:pPr>
      <w:spacing w:after="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45021" w14:textId="77777777" w:rsidR="00D36B0F" w:rsidRDefault="00D36B0F">
      <w:pPr>
        <w:spacing w:after="0" w:line="240" w:lineRule="auto"/>
      </w:pPr>
      <w:r>
        <w:separator/>
      </w:r>
    </w:p>
  </w:footnote>
  <w:footnote w:type="continuationSeparator" w:id="0">
    <w:p w14:paraId="2EE2C19B" w14:textId="77777777" w:rsidR="00D36B0F" w:rsidRDefault="00D36B0F">
      <w:pPr>
        <w:spacing w:after="0" w:line="240" w:lineRule="auto"/>
      </w:pPr>
      <w:r>
        <w:continuationSeparator/>
      </w:r>
    </w:p>
  </w:footnote>
  <w:footnote w:id="1">
    <w:p w14:paraId="4C2A12F4" w14:textId="77777777" w:rsidR="00BA582E" w:rsidRPr="00D1791B" w:rsidRDefault="00BA582E" w:rsidP="005A784B">
      <w:pPr>
        <w:pStyle w:val="Voetnoottekst"/>
        <w:rPr>
          <w:lang w:val="nl-BE"/>
        </w:rPr>
      </w:pPr>
      <w:r>
        <w:rPr>
          <w:rStyle w:val="Voetnootmarkering"/>
        </w:rPr>
        <w:footnoteRef/>
      </w:r>
      <w:r>
        <w:t xml:space="preserve"> </w:t>
      </w:r>
      <w:r w:rsidRPr="00D1791B">
        <w:t>Omdat de voorzitter en de leden van het bijzonder comité voor de sociale dienst te maken krijgen met individuele maatschappelijke diensterverlening is er nood aan specifieke bepalingen. VVSG werkt aan een aanvullend model voor het bijzonder comité voor de sociale dienst dat ter beschikking zal zijn op 1 januari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384pt" o:bullet="t">
        <v:imagedata r:id="rId1" o:title="rechtbank07"/>
      </v:shape>
    </w:pict>
  </w:numPicBullet>
  <w:numPicBullet w:numPicBulletId="1">
    <w:pict>
      <v:shape id="_x0000_i1027" type="#_x0000_t75" style="width:148.8pt;height:140.4pt" o:bullet="t">
        <v:imagedata r:id="rId2" o:title="rechtbank08"/>
      </v:shape>
    </w:pict>
  </w:numPicBullet>
  <w:abstractNum w:abstractNumId="0" w15:restartNumberingAfterBreak="0">
    <w:nsid w:val="028020C9"/>
    <w:multiLevelType w:val="hybridMultilevel"/>
    <w:tmpl w:val="2454FB98"/>
    <w:lvl w:ilvl="0" w:tplc="0646FF50">
      <w:start w:val="1"/>
      <w:numFmt w:val="decimal"/>
      <w:lvlText w:val="%1."/>
      <w:lvlJc w:val="left"/>
      <w:pPr>
        <w:ind w:left="1081" w:hanging="360"/>
      </w:pPr>
      <w:rPr>
        <w:rFonts w:hint="default"/>
      </w:rPr>
    </w:lvl>
    <w:lvl w:ilvl="1" w:tplc="BCD6F3BC">
      <w:start w:val="3"/>
      <w:numFmt w:val="bullet"/>
      <w:lvlText w:val="•"/>
      <w:lvlJc w:val="left"/>
      <w:pPr>
        <w:ind w:left="2149" w:hanging="708"/>
      </w:pPr>
      <w:rPr>
        <w:rFonts w:ascii="Calibri" w:eastAsia="Calibri" w:hAnsi="Calibri" w:cs="Calibri" w:hint="default"/>
      </w:r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1" w15:restartNumberingAfterBreak="0">
    <w:nsid w:val="0CB81F81"/>
    <w:multiLevelType w:val="hybridMultilevel"/>
    <w:tmpl w:val="A648B46C"/>
    <w:lvl w:ilvl="0" w:tplc="0813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5978D40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83BC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22C89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F15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18D35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6A92F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5693B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80EE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3760BC"/>
    <w:multiLevelType w:val="hybridMultilevel"/>
    <w:tmpl w:val="CC7674B0"/>
    <w:lvl w:ilvl="0" w:tplc="0813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55A4F7F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AE29D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EB93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86AAB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5C00E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A436A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2EAE1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6CC18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A44BA1"/>
    <w:multiLevelType w:val="hybridMultilevel"/>
    <w:tmpl w:val="60E6DFD2"/>
    <w:lvl w:ilvl="0" w:tplc="0813000F">
      <w:start w:val="1"/>
      <w:numFmt w:val="decimal"/>
      <w:lvlText w:val="%1."/>
      <w:lvlJc w:val="left"/>
      <w:pPr>
        <w:ind w:left="1081" w:hanging="36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4" w15:restartNumberingAfterBreak="0">
    <w:nsid w:val="13C75C6B"/>
    <w:multiLevelType w:val="hybridMultilevel"/>
    <w:tmpl w:val="90DAA938"/>
    <w:lvl w:ilvl="0" w:tplc="F632929C">
      <w:start w:val="1"/>
      <w:numFmt w:val="bullet"/>
      <w:lvlText w:val="­"/>
      <w:lvlJc w:val="left"/>
      <w:pPr>
        <w:ind w:left="720" w:hanging="360"/>
      </w:pPr>
      <w:rPr>
        <w:rFonts w:ascii="Calibri" w:hAnsi="Calibri" w:hint="default"/>
      </w:rPr>
    </w:lvl>
    <w:lvl w:ilvl="1" w:tplc="F632929C">
      <w:start w:val="1"/>
      <w:numFmt w:val="bullet"/>
      <w:lvlText w:val="­"/>
      <w:lvlJc w:val="left"/>
      <w:pPr>
        <w:ind w:left="1440" w:hanging="360"/>
      </w:pPr>
      <w:rPr>
        <w:rFonts w:ascii="Calibri" w:hAnsi="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DC1996"/>
    <w:multiLevelType w:val="hybridMultilevel"/>
    <w:tmpl w:val="DACEB31C"/>
    <w:lvl w:ilvl="0" w:tplc="ECA07102">
      <w:start w:val="1"/>
      <w:numFmt w:val="decimal"/>
      <w:lvlText w:val="%1."/>
      <w:lvlJc w:val="left"/>
      <w:pPr>
        <w:ind w:left="1091" w:hanging="360"/>
      </w:pPr>
      <w:rPr>
        <w:rFonts w:hint="default"/>
      </w:rPr>
    </w:lvl>
    <w:lvl w:ilvl="1" w:tplc="08130019" w:tentative="1">
      <w:start w:val="1"/>
      <w:numFmt w:val="lowerLetter"/>
      <w:lvlText w:val="%2."/>
      <w:lvlJc w:val="left"/>
      <w:pPr>
        <w:ind w:left="1811" w:hanging="360"/>
      </w:pPr>
    </w:lvl>
    <w:lvl w:ilvl="2" w:tplc="0813001B" w:tentative="1">
      <w:start w:val="1"/>
      <w:numFmt w:val="lowerRoman"/>
      <w:lvlText w:val="%3."/>
      <w:lvlJc w:val="right"/>
      <w:pPr>
        <w:ind w:left="2531" w:hanging="180"/>
      </w:pPr>
    </w:lvl>
    <w:lvl w:ilvl="3" w:tplc="0813000F" w:tentative="1">
      <w:start w:val="1"/>
      <w:numFmt w:val="decimal"/>
      <w:lvlText w:val="%4."/>
      <w:lvlJc w:val="left"/>
      <w:pPr>
        <w:ind w:left="3251" w:hanging="360"/>
      </w:pPr>
    </w:lvl>
    <w:lvl w:ilvl="4" w:tplc="08130019" w:tentative="1">
      <w:start w:val="1"/>
      <w:numFmt w:val="lowerLetter"/>
      <w:lvlText w:val="%5."/>
      <w:lvlJc w:val="left"/>
      <w:pPr>
        <w:ind w:left="3971" w:hanging="360"/>
      </w:pPr>
    </w:lvl>
    <w:lvl w:ilvl="5" w:tplc="0813001B" w:tentative="1">
      <w:start w:val="1"/>
      <w:numFmt w:val="lowerRoman"/>
      <w:lvlText w:val="%6."/>
      <w:lvlJc w:val="right"/>
      <w:pPr>
        <w:ind w:left="4691" w:hanging="180"/>
      </w:pPr>
    </w:lvl>
    <w:lvl w:ilvl="6" w:tplc="0813000F" w:tentative="1">
      <w:start w:val="1"/>
      <w:numFmt w:val="decimal"/>
      <w:lvlText w:val="%7."/>
      <w:lvlJc w:val="left"/>
      <w:pPr>
        <w:ind w:left="5411" w:hanging="360"/>
      </w:pPr>
    </w:lvl>
    <w:lvl w:ilvl="7" w:tplc="08130019" w:tentative="1">
      <w:start w:val="1"/>
      <w:numFmt w:val="lowerLetter"/>
      <w:lvlText w:val="%8."/>
      <w:lvlJc w:val="left"/>
      <w:pPr>
        <w:ind w:left="6131" w:hanging="360"/>
      </w:pPr>
    </w:lvl>
    <w:lvl w:ilvl="8" w:tplc="0813001B" w:tentative="1">
      <w:start w:val="1"/>
      <w:numFmt w:val="lowerRoman"/>
      <w:lvlText w:val="%9."/>
      <w:lvlJc w:val="right"/>
      <w:pPr>
        <w:ind w:left="6851" w:hanging="180"/>
      </w:pPr>
    </w:lvl>
  </w:abstractNum>
  <w:abstractNum w:abstractNumId="6" w15:restartNumberingAfterBreak="0">
    <w:nsid w:val="1B571D4A"/>
    <w:multiLevelType w:val="hybridMultilevel"/>
    <w:tmpl w:val="A3CAEF98"/>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7D4E08"/>
    <w:multiLevelType w:val="hybridMultilevel"/>
    <w:tmpl w:val="B592480A"/>
    <w:lvl w:ilvl="0" w:tplc="7A3E3EE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821F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8BC3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42ED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813E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A4A">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4CB6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9BF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8B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351FD1"/>
    <w:multiLevelType w:val="hybridMultilevel"/>
    <w:tmpl w:val="87568048"/>
    <w:lvl w:ilvl="0" w:tplc="0646FF50">
      <w:start w:val="1"/>
      <w:numFmt w:val="decimal"/>
      <w:lvlText w:val="%1."/>
      <w:lvlJc w:val="left"/>
      <w:pPr>
        <w:ind w:left="1081"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F570D40"/>
    <w:multiLevelType w:val="hybridMultilevel"/>
    <w:tmpl w:val="2B3C0AE8"/>
    <w:lvl w:ilvl="0" w:tplc="B12446F4">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BC236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B4AED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FEEFB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58565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1E7CA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6CDDD4">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CEBDD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293D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9B3D09"/>
    <w:multiLevelType w:val="hybridMultilevel"/>
    <w:tmpl w:val="639A8B32"/>
    <w:lvl w:ilvl="0" w:tplc="6726B4A6">
      <w:start w:val="1"/>
      <w:numFmt w:val="lowerLetter"/>
      <w:lvlText w:val="%1."/>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9A70BE">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C2946E">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A2937C">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E80574">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BC8B24">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E6ADFA">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3E59EE">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96C5C0">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C303B9"/>
    <w:multiLevelType w:val="hybridMultilevel"/>
    <w:tmpl w:val="F620D180"/>
    <w:lvl w:ilvl="0" w:tplc="F632929C">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9024460"/>
    <w:multiLevelType w:val="hybridMultilevel"/>
    <w:tmpl w:val="DDB86800"/>
    <w:lvl w:ilvl="0" w:tplc="1B90C458">
      <w:numFmt w:val="bullet"/>
      <w:lvlText w:val="-"/>
      <w:lvlJc w:val="left"/>
      <w:pPr>
        <w:ind w:left="345" w:hanging="360"/>
      </w:pPr>
      <w:rPr>
        <w:rFonts w:ascii="Calibri" w:eastAsia="Calibri" w:hAnsi="Calibri" w:cs="Calibri"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13" w15:restartNumberingAfterBreak="0">
    <w:nsid w:val="3A620211"/>
    <w:multiLevelType w:val="hybridMultilevel"/>
    <w:tmpl w:val="10526ECE"/>
    <w:lvl w:ilvl="0" w:tplc="F632929C">
      <w:start w:val="1"/>
      <w:numFmt w:val="bullet"/>
      <w:lvlText w:val="­"/>
      <w:lvlJc w:val="left"/>
      <w:pPr>
        <w:ind w:left="705" w:hanging="360"/>
      </w:pPr>
      <w:rPr>
        <w:rFonts w:ascii="Calibri" w:hAnsi="Calibri"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14" w15:restartNumberingAfterBreak="0">
    <w:nsid w:val="3E43571E"/>
    <w:multiLevelType w:val="hybridMultilevel"/>
    <w:tmpl w:val="DC7E8006"/>
    <w:lvl w:ilvl="0" w:tplc="09461E82">
      <w:start w:val="1"/>
      <w:numFmt w:val="bullet"/>
      <w:lvlText w:val="•"/>
      <w:lvlJc w:val="left"/>
      <w:pPr>
        <w:ind w:left="1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8C7BA">
      <w:start w:val="1"/>
      <w:numFmt w:val="bullet"/>
      <w:lvlText w:val="o"/>
      <w:lvlJc w:val="left"/>
      <w:pPr>
        <w:ind w:left="1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428E2">
      <w:start w:val="1"/>
      <w:numFmt w:val="bullet"/>
      <w:lvlText w:val="▪"/>
      <w:lvlJc w:val="left"/>
      <w:pPr>
        <w:ind w:left="2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6C974C">
      <w:start w:val="1"/>
      <w:numFmt w:val="bullet"/>
      <w:lvlText w:val="•"/>
      <w:lvlJc w:val="left"/>
      <w:pPr>
        <w:ind w:left="3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CB0FC">
      <w:start w:val="1"/>
      <w:numFmt w:val="bullet"/>
      <w:lvlText w:val="o"/>
      <w:lvlJc w:val="left"/>
      <w:pPr>
        <w:ind w:left="4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7690C6">
      <w:start w:val="1"/>
      <w:numFmt w:val="bullet"/>
      <w:lvlText w:val="▪"/>
      <w:lvlJc w:val="left"/>
      <w:pPr>
        <w:ind w:left="4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9E7CD4">
      <w:start w:val="1"/>
      <w:numFmt w:val="bullet"/>
      <w:lvlText w:val="•"/>
      <w:lvlJc w:val="left"/>
      <w:pPr>
        <w:ind w:left="5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46156">
      <w:start w:val="1"/>
      <w:numFmt w:val="bullet"/>
      <w:lvlText w:val="o"/>
      <w:lvlJc w:val="left"/>
      <w:pPr>
        <w:ind w:left="6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8EA6C8">
      <w:start w:val="1"/>
      <w:numFmt w:val="bullet"/>
      <w:lvlText w:val="▪"/>
      <w:lvlJc w:val="left"/>
      <w:pPr>
        <w:ind w:left="6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922DFA"/>
    <w:multiLevelType w:val="hybridMultilevel"/>
    <w:tmpl w:val="29CAAC3C"/>
    <w:lvl w:ilvl="0" w:tplc="0646FF50">
      <w:start w:val="1"/>
      <w:numFmt w:val="decimal"/>
      <w:lvlText w:val="%1."/>
      <w:lvlJc w:val="left"/>
      <w:pPr>
        <w:ind w:left="1081" w:hanging="36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16" w15:restartNumberingAfterBreak="0">
    <w:nsid w:val="460D1804"/>
    <w:multiLevelType w:val="multilevel"/>
    <w:tmpl w:val="8968CCC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3F281F"/>
    <w:multiLevelType w:val="hybridMultilevel"/>
    <w:tmpl w:val="ECDC6DFE"/>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6E50693"/>
    <w:multiLevelType w:val="hybridMultilevel"/>
    <w:tmpl w:val="B77E1222"/>
    <w:lvl w:ilvl="0" w:tplc="F632929C">
      <w:start w:val="1"/>
      <w:numFmt w:val="bullet"/>
      <w:lvlText w:val="­"/>
      <w:lvlJc w:val="left"/>
      <w:pPr>
        <w:ind w:left="708" w:hanging="708"/>
      </w:pPr>
      <w:rPr>
        <w:rFonts w:ascii="Calibri" w:hAnsi="Calibr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4837336C"/>
    <w:multiLevelType w:val="hybridMultilevel"/>
    <w:tmpl w:val="2548C10C"/>
    <w:lvl w:ilvl="0" w:tplc="81AAB916">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4AEC72E7"/>
    <w:multiLevelType w:val="hybridMultilevel"/>
    <w:tmpl w:val="F6D6FA90"/>
    <w:lvl w:ilvl="0" w:tplc="179C2C5A">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B5F4336"/>
    <w:multiLevelType w:val="hybridMultilevel"/>
    <w:tmpl w:val="63E6E1F4"/>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BB10D4A"/>
    <w:multiLevelType w:val="hybridMultilevel"/>
    <w:tmpl w:val="0CC0A6B8"/>
    <w:lvl w:ilvl="0" w:tplc="57E420B0">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78D40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83BC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22C89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F15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18D35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6A92F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5693B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80EE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C8794A"/>
    <w:multiLevelType w:val="hybridMultilevel"/>
    <w:tmpl w:val="4A6C8922"/>
    <w:lvl w:ilvl="0" w:tplc="32DEBADA">
      <w:start w:val="1"/>
      <w:numFmt w:val="bullet"/>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F930A83"/>
    <w:multiLevelType w:val="hybridMultilevel"/>
    <w:tmpl w:val="7B54A826"/>
    <w:lvl w:ilvl="0" w:tplc="11D6C0FE">
      <w:start w:val="1"/>
      <w:numFmt w:val="decimal"/>
      <w:lvlText w:val="%1."/>
      <w:lvlJc w:val="left"/>
      <w:pPr>
        <w:ind w:left="1081" w:hanging="36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25" w15:restartNumberingAfterBreak="0">
    <w:nsid w:val="5F725589"/>
    <w:multiLevelType w:val="hybridMultilevel"/>
    <w:tmpl w:val="2B9A1A38"/>
    <w:lvl w:ilvl="0" w:tplc="0900B004">
      <w:start w:val="1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B0C0655"/>
    <w:multiLevelType w:val="hybridMultilevel"/>
    <w:tmpl w:val="29AAEB8A"/>
    <w:lvl w:ilvl="0" w:tplc="ECA0710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0801E6"/>
    <w:multiLevelType w:val="hybridMultilevel"/>
    <w:tmpl w:val="1B364568"/>
    <w:lvl w:ilvl="0" w:tplc="F632929C">
      <w:start w:val="1"/>
      <w:numFmt w:val="bullet"/>
      <w:lvlText w:val="­"/>
      <w:lvlJc w:val="left"/>
      <w:pPr>
        <w:ind w:left="360" w:hanging="360"/>
      </w:pPr>
      <w:rPr>
        <w:rFonts w:ascii="Calibri" w:hAnsi="Calibri" w:hint="default"/>
      </w:rPr>
    </w:lvl>
    <w:lvl w:ilvl="1" w:tplc="BCD6F3BC">
      <w:start w:val="3"/>
      <w:numFmt w:val="bullet"/>
      <w:lvlText w:val="•"/>
      <w:lvlJc w:val="left"/>
      <w:pPr>
        <w:ind w:left="1428" w:hanging="708"/>
      </w:pPr>
      <w:rPr>
        <w:rFonts w:ascii="Calibri" w:eastAsia="Calibri" w:hAnsi="Calibri" w:cs="Calibri"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15:restartNumberingAfterBreak="0">
    <w:nsid w:val="6EE175DD"/>
    <w:multiLevelType w:val="hybridMultilevel"/>
    <w:tmpl w:val="DDC446EC"/>
    <w:lvl w:ilvl="0" w:tplc="354AC006">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A4F7F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AE29D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EB93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86AAB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5C00E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A436A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2EAE1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6CC18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316623E"/>
    <w:multiLevelType w:val="hybridMultilevel"/>
    <w:tmpl w:val="6AD4BD9C"/>
    <w:lvl w:ilvl="0" w:tplc="7ABCF34E">
      <w:start w:val="1"/>
      <w:numFmt w:val="decimal"/>
      <w:lvlText w:val="%1."/>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349E74">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E05D4E">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EC6794">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3C81F4">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5CC1F2">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B2B7F4">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D24E7A">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88BFA2">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32B0BDC"/>
    <w:multiLevelType w:val="hybridMultilevel"/>
    <w:tmpl w:val="60224E76"/>
    <w:lvl w:ilvl="0" w:tplc="7A3E3EE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821F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8BC3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42ED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813E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A4A">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4CB6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9BF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8B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B124510"/>
    <w:multiLevelType w:val="hybridMultilevel"/>
    <w:tmpl w:val="6BA2C3DA"/>
    <w:lvl w:ilvl="0" w:tplc="35FC5CEA">
      <w:start w:val="1"/>
      <w:numFmt w:val="bullet"/>
      <w:lvlText w:val="•"/>
      <w:lvlJc w:val="left"/>
      <w:pPr>
        <w:tabs>
          <w:tab w:val="num" w:pos="907"/>
        </w:tabs>
        <w:ind w:left="907" w:hanging="34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20C821F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8BC3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42ED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813E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A4A">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4CB6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9BF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8B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7B609A"/>
    <w:multiLevelType w:val="hybridMultilevel"/>
    <w:tmpl w:val="584856B2"/>
    <w:lvl w:ilvl="0" w:tplc="26FC14D8">
      <w:start w:val="1"/>
      <w:numFmt w:val="bullet"/>
      <w:lvlText w:val=""/>
      <w:lvlPicBulletId w:val="1"/>
      <w:lvlJc w:val="left"/>
      <w:pPr>
        <w:ind w:left="340" w:hanging="34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C1C0F94"/>
    <w:multiLevelType w:val="hybridMultilevel"/>
    <w:tmpl w:val="ED625632"/>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E956118"/>
    <w:multiLevelType w:val="hybridMultilevel"/>
    <w:tmpl w:val="2C947C48"/>
    <w:lvl w:ilvl="0" w:tplc="97C6F8E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9"/>
  </w:num>
  <w:num w:numId="2">
    <w:abstractNumId w:val="9"/>
  </w:num>
  <w:num w:numId="3">
    <w:abstractNumId w:val="22"/>
  </w:num>
  <w:num w:numId="4">
    <w:abstractNumId w:val="28"/>
  </w:num>
  <w:num w:numId="5">
    <w:abstractNumId w:val="10"/>
  </w:num>
  <w:num w:numId="6">
    <w:abstractNumId w:val="30"/>
  </w:num>
  <w:num w:numId="7">
    <w:abstractNumId w:val="14"/>
  </w:num>
  <w:num w:numId="8">
    <w:abstractNumId w:val="5"/>
  </w:num>
  <w:num w:numId="9">
    <w:abstractNumId w:val="15"/>
  </w:num>
  <w:num w:numId="10">
    <w:abstractNumId w:val="34"/>
  </w:num>
  <w:num w:numId="11">
    <w:abstractNumId w:val="19"/>
  </w:num>
  <w:num w:numId="12">
    <w:abstractNumId w:val="24"/>
  </w:num>
  <w:num w:numId="13">
    <w:abstractNumId w:val="1"/>
  </w:num>
  <w:num w:numId="14">
    <w:abstractNumId w:val="2"/>
  </w:num>
  <w:num w:numId="15">
    <w:abstractNumId w:val="16"/>
  </w:num>
  <w:num w:numId="16">
    <w:abstractNumId w:val="26"/>
  </w:num>
  <w:num w:numId="17">
    <w:abstractNumId w:val="3"/>
  </w:num>
  <w:num w:numId="18">
    <w:abstractNumId w:val="7"/>
  </w:num>
  <w:num w:numId="19">
    <w:abstractNumId w:val="31"/>
  </w:num>
  <w:num w:numId="20">
    <w:abstractNumId w:val="23"/>
  </w:num>
  <w:num w:numId="21">
    <w:abstractNumId w:val="32"/>
  </w:num>
  <w:num w:numId="22">
    <w:abstractNumId w:val="0"/>
  </w:num>
  <w:num w:numId="23">
    <w:abstractNumId w:val="8"/>
  </w:num>
  <w:num w:numId="24">
    <w:abstractNumId w:val="20"/>
  </w:num>
  <w:num w:numId="25">
    <w:abstractNumId w:val="33"/>
  </w:num>
  <w:num w:numId="26">
    <w:abstractNumId w:val="11"/>
  </w:num>
  <w:num w:numId="27">
    <w:abstractNumId w:val="4"/>
  </w:num>
  <w:num w:numId="28">
    <w:abstractNumId w:val="13"/>
  </w:num>
  <w:num w:numId="29">
    <w:abstractNumId w:val="12"/>
  </w:num>
  <w:num w:numId="30">
    <w:abstractNumId w:val="21"/>
  </w:num>
  <w:num w:numId="31">
    <w:abstractNumId w:val="17"/>
  </w:num>
  <w:num w:numId="32">
    <w:abstractNumId w:val="6"/>
  </w:num>
  <w:num w:numId="33">
    <w:abstractNumId w:val="27"/>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02"/>
    <w:rsid w:val="00010182"/>
    <w:rsid w:val="00011AE3"/>
    <w:rsid w:val="00017144"/>
    <w:rsid w:val="00023562"/>
    <w:rsid w:val="0002636A"/>
    <w:rsid w:val="00037BB0"/>
    <w:rsid w:val="00044A91"/>
    <w:rsid w:val="0006159D"/>
    <w:rsid w:val="000617A4"/>
    <w:rsid w:val="00061E44"/>
    <w:rsid w:val="00067DCA"/>
    <w:rsid w:val="00071207"/>
    <w:rsid w:val="00073CA7"/>
    <w:rsid w:val="00094CDE"/>
    <w:rsid w:val="000A7893"/>
    <w:rsid w:val="000B150A"/>
    <w:rsid w:val="000C31B3"/>
    <w:rsid w:val="000D0A14"/>
    <w:rsid w:val="000D4EDE"/>
    <w:rsid w:val="000D7C5E"/>
    <w:rsid w:val="000F0514"/>
    <w:rsid w:val="000F597A"/>
    <w:rsid w:val="0010773E"/>
    <w:rsid w:val="00113B64"/>
    <w:rsid w:val="001151CC"/>
    <w:rsid w:val="00115D47"/>
    <w:rsid w:val="001269AA"/>
    <w:rsid w:val="00130E49"/>
    <w:rsid w:val="00131821"/>
    <w:rsid w:val="00144983"/>
    <w:rsid w:val="001454CE"/>
    <w:rsid w:val="00145C19"/>
    <w:rsid w:val="00172BD5"/>
    <w:rsid w:val="00180444"/>
    <w:rsid w:val="00186AFE"/>
    <w:rsid w:val="001969F7"/>
    <w:rsid w:val="001A1774"/>
    <w:rsid w:val="001A21CD"/>
    <w:rsid w:val="001A53F6"/>
    <w:rsid w:val="001C1DD8"/>
    <w:rsid w:val="001E5805"/>
    <w:rsid w:val="001F72D5"/>
    <w:rsid w:val="00204F9D"/>
    <w:rsid w:val="00205A46"/>
    <w:rsid w:val="0023089B"/>
    <w:rsid w:val="00245F48"/>
    <w:rsid w:val="00255A3A"/>
    <w:rsid w:val="00261CC2"/>
    <w:rsid w:val="002A4107"/>
    <w:rsid w:val="002A66B7"/>
    <w:rsid w:val="002B214C"/>
    <w:rsid w:val="002C4CA1"/>
    <w:rsid w:val="002D09BB"/>
    <w:rsid w:val="002D6A55"/>
    <w:rsid w:val="002E0916"/>
    <w:rsid w:val="002E4075"/>
    <w:rsid w:val="0030202B"/>
    <w:rsid w:val="00305090"/>
    <w:rsid w:val="00315F23"/>
    <w:rsid w:val="00321CB6"/>
    <w:rsid w:val="003228D7"/>
    <w:rsid w:val="00330C71"/>
    <w:rsid w:val="00342087"/>
    <w:rsid w:val="003421D0"/>
    <w:rsid w:val="003452D3"/>
    <w:rsid w:val="00356382"/>
    <w:rsid w:val="00371B9C"/>
    <w:rsid w:val="00372F63"/>
    <w:rsid w:val="00376680"/>
    <w:rsid w:val="00381E0A"/>
    <w:rsid w:val="003837CD"/>
    <w:rsid w:val="00384103"/>
    <w:rsid w:val="003927D3"/>
    <w:rsid w:val="003947C6"/>
    <w:rsid w:val="003C046D"/>
    <w:rsid w:val="003C1463"/>
    <w:rsid w:val="003D2084"/>
    <w:rsid w:val="003F5850"/>
    <w:rsid w:val="004033C0"/>
    <w:rsid w:val="00424517"/>
    <w:rsid w:val="0043723D"/>
    <w:rsid w:val="004534AC"/>
    <w:rsid w:val="004638F2"/>
    <w:rsid w:val="00467DE0"/>
    <w:rsid w:val="004741A5"/>
    <w:rsid w:val="00497084"/>
    <w:rsid w:val="004973CC"/>
    <w:rsid w:val="004C5CED"/>
    <w:rsid w:val="004D23C8"/>
    <w:rsid w:val="004D36AB"/>
    <w:rsid w:val="004D6C09"/>
    <w:rsid w:val="004E20E5"/>
    <w:rsid w:val="0050593D"/>
    <w:rsid w:val="00505AE9"/>
    <w:rsid w:val="00505EA1"/>
    <w:rsid w:val="00533600"/>
    <w:rsid w:val="00537175"/>
    <w:rsid w:val="00544D41"/>
    <w:rsid w:val="00547EF3"/>
    <w:rsid w:val="00550B9A"/>
    <w:rsid w:val="005554C9"/>
    <w:rsid w:val="00557C84"/>
    <w:rsid w:val="00561457"/>
    <w:rsid w:val="00566861"/>
    <w:rsid w:val="00574BCD"/>
    <w:rsid w:val="00584EAA"/>
    <w:rsid w:val="005907A7"/>
    <w:rsid w:val="00596979"/>
    <w:rsid w:val="00597140"/>
    <w:rsid w:val="005A0114"/>
    <w:rsid w:val="005A1D17"/>
    <w:rsid w:val="005A6847"/>
    <w:rsid w:val="005A784B"/>
    <w:rsid w:val="005B3AA8"/>
    <w:rsid w:val="005B48DA"/>
    <w:rsid w:val="005E1AE9"/>
    <w:rsid w:val="005E61F3"/>
    <w:rsid w:val="005E67DE"/>
    <w:rsid w:val="005F2BE5"/>
    <w:rsid w:val="0060615C"/>
    <w:rsid w:val="00610042"/>
    <w:rsid w:val="00616955"/>
    <w:rsid w:val="00621704"/>
    <w:rsid w:val="00631A0C"/>
    <w:rsid w:val="00633695"/>
    <w:rsid w:val="00637CD1"/>
    <w:rsid w:val="006429D2"/>
    <w:rsid w:val="00655215"/>
    <w:rsid w:val="00655E4B"/>
    <w:rsid w:val="00660CD5"/>
    <w:rsid w:val="00664BB2"/>
    <w:rsid w:val="006650E7"/>
    <w:rsid w:val="00672BD2"/>
    <w:rsid w:val="00680FAC"/>
    <w:rsid w:val="00691E41"/>
    <w:rsid w:val="006946EB"/>
    <w:rsid w:val="006B22A5"/>
    <w:rsid w:val="006B2931"/>
    <w:rsid w:val="006B6A16"/>
    <w:rsid w:val="006C2DCE"/>
    <w:rsid w:val="006D00F9"/>
    <w:rsid w:val="006D1F1F"/>
    <w:rsid w:val="006E7E2A"/>
    <w:rsid w:val="007050DC"/>
    <w:rsid w:val="00723076"/>
    <w:rsid w:val="00723DC2"/>
    <w:rsid w:val="00737C69"/>
    <w:rsid w:val="00751B1E"/>
    <w:rsid w:val="0076418F"/>
    <w:rsid w:val="00767523"/>
    <w:rsid w:val="0078140E"/>
    <w:rsid w:val="00790CAE"/>
    <w:rsid w:val="007A4A2A"/>
    <w:rsid w:val="007A63B4"/>
    <w:rsid w:val="007A6986"/>
    <w:rsid w:val="007B3DAC"/>
    <w:rsid w:val="007B77A8"/>
    <w:rsid w:val="007C2D90"/>
    <w:rsid w:val="007C3A72"/>
    <w:rsid w:val="007C4033"/>
    <w:rsid w:val="007C795A"/>
    <w:rsid w:val="007D0DDF"/>
    <w:rsid w:val="007E4E97"/>
    <w:rsid w:val="007E50C2"/>
    <w:rsid w:val="007E6E59"/>
    <w:rsid w:val="00805E20"/>
    <w:rsid w:val="00820D36"/>
    <w:rsid w:val="00825168"/>
    <w:rsid w:val="008273DD"/>
    <w:rsid w:val="00827F7C"/>
    <w:rsid w:val="00832608"/>
    <w:rsid w:val="0083699E"/>
    <w:rsid w:val="008413D8"/>
    <w:rsid w:val="00841CB0"/>
    <w:rsid w:val="00841F78"/>
    <w:rsid w:val="00845A21"/>
    <w:rsid w:val="0085142B"/>
    <w:rsid w:val="0085541A"/>
    <w:rsid w:val="00863C8B"/>
    <w:rsid w:val="00883878"/>
    <w:rsid w:val="00885607"/>
    <w:rsid w:val="008A289A"/>
    <w:rsid w:val="008A2C75"/>
    <w:rsid w:val="008A3419"/>
    <w:rsid w:val="008A6AF1"/>
    <w:rsid w:val="008A6FB2"/>
    <w:rsid w:val="008B0A2D"/>
    <w:rsid w:val="008D1386"/>
    <w:rsid w:val="008D349A"/>
    <w:rsid w:val="008E7EAA"/>
    <w:rsid w:val="0090163B"/>
    <w:rsid w:val="009056BC"/>
    <w:rsid w:val="00906898"/>
    <w:rsid w:val="009224B6"/>
    <w:rsid w:val="0093370C"/>
    <w:rsid w:val="00943919"/>
    <w:rsid w:val="00946383"/>
    <w:rsid w:val="00957CBE"/>
    <w:rsid w:val="009612FC"/>
    <w:rsid w:val="00982D7A"/>
    <w:rsid w:val="009A2D5E"/>
    <w:rsid w:val="009A5BCC"/>
    <w:rsid w:val="009C03A1"/>
    <w:rsid w:val="009C2C02"/>
    <w:rsid w:val="009C4A9D"/>
    <w:rsid w:val="009D6D86"/>
    <w:rsid w:val="009E7E88"/>
    <w:rsid w:val="009F68A1"/>
    <w:rsid w:val="009F6E0E"/>
    <w:rsid w:val="00A0140C"/>
    <w:rsid w:val="00A1018F"/>
    <w:rsid w:val="00A15437"/>
    <w:rsid w:val="00A1579F"/>
    <w:rsid w:val="00A15D41"/>
    <w:rsid w:val="00A168EA"/>
    <w:rsid w:val="00A16986"/>
    <w:rsid w:val="00A2095C"/>
    <w:rsid w:val="00A243CB"/>
    <w:rsid w:val="00A30BB6"/>
    <w:rsid w:val="00A31212"/>
    <w:rsid w:val="00A31C2B"/>
    <w:rsid w:val="00A33798"/>
    <w:rsid w:val="00A44A5A"/>
    <w:rsid w:val="00A53BA5"/>
    <w:rsid w:val="00A61549"/>
    <w:rsid w:val="00A6448F"/>
    <w:rsid w:val="00A67256"/>
    <w:rsid w:val="00A72B25"/>
    <w:rsid w:val="00A818E3"/>
    <w:rsid w:val="00A821AB"/>
    <w:rsid w:val="00A91882"/>
    <w:rsid w:val="00A95915"/>
    <w:rsid w:val="00AA2C17"/>
    <w:rsid w:val="00AA3D75"/>
    <w:rsid w:val="00AA42DD"/>
    <w:rsid w:val="00AA7242"/>
    <w:rsid w:val="00AA73F8"/>
    <w:rsid w:val="00AE4643"/>
    <w:rsid w:val="00AF6F08"/>
    <w:rsid w:val="00B02E99"/>
    <w:rsid w:val="00B06DA9"/>
    <w:rsid w:val="00B42C78"/>
    <w:rsid w:val="00B50238"/>
    <w:rsid w:val="00B76E12"/>
    <w:rsid w:val="00B82771"/>
    <w:rsid w:val="00B948CE"/>
    <w:rsid w:val="00BA43C9"/>
    <w:rsid w:val="00BA582E"/>
    <w:rsid w:val="00BB146C"/>
    <w:rsid w:val="00BB1FA0"/>
    <w:rsid w:val="00BB3D70"/>
    <w:rsid w:val="00BB4DF9"/>
    <w:rsid w:val="00BB799C"/>
    <w:rsid w:val="00BC093D"/>
    <w:rsid w:val="00BC1C64"/>
    <w:rsid w:val="00BC47AA"/>
    <w:rsid w:val="00BF0DE1"/>
    <w:rsid w:val="00BF0FD5"/>
    <w:rsid w:val="00BF2B55"/>
    <w:rsid w:val="00C04E5B"/>
    <w:rsid w:val="00C10A78"/>
    <w:rsid w:val="00C20377"/>
    <w:rsid w:val="00C21891"/>
    <w:rsid w:val="00C2699F"/>
    <w:rsid w:val="00C27255"/>
    <w:rsid w:val="00C32DB8"/>
    <w:rsid w:val="00C34898"/>
    <w:rsid w:val="00C37A1E"/>
    <w:rsid w:val="00C53FF6"/>
    <w:rsid w:val="00C55DA9"/>
    <w:rsid w:val="00C56E52"/>
    <w:rsid w:val="00C6299C"/>
    <w:rsid w:val="00C655BE"/>
    <w:rsid w:val="00C83760"/>
    <w:rsid w:val="00C9439D"/>
    <w:rsid w:val="00CA2C2E"/>
    <w:rsid w:val="00CA70A5"/>
    <w:rsid w:val="00CB085D"/>
    <w:rsid w:val="00CC0A14"/>
    <w:rsid w:val="00CE5578"/>
    <w:rsid w:val="00CF484E"/>
    <w:rsid w:val="00CF7A56"/>
    <w:rsid w:val="00D060A2"/>
    <w:rsid w:val="00D067BC"/>
    <w:rsid w:val="00D11B15"/>
    <w:rsid w:val="00D149B2"/>
    <w:rsid w:val="00D1791B"/>
    <w:rsid w:val="00D17F45"/>
    <w:rsid w:val="00D21A12"/>
    <w:rsid w:val="00D22A25"/>
    <w:rsid w:val="00D23515"/>
    <w:rsid w:val="00D2360A"/>
    <w:rsid w:val="00D30286"/>
    <w:rsid w:val="00D30967"/>
    <w:rsid w:val="00D318C5"/>
    <w:rsid w:val="00D3691C"/>
    <w:rsid w:val="00D36B0F"/>
    <w:rsid w:val="00D40E43"/>
    <w:rsid w:val="00D457B9"/>
    <w:rsid w:val="00D55FB0"/>
    <w:rsid w:val="00D56832"/>
    <w:rsid w:val="00D60333"/>
    <w:rsid w:val="00D7119D"/>
    <w:rsid w:val="00D713EF"/>
    <w:rsid w:val="00D714DD"/>
    <w:rsid w:val="00D73BA2"/>
    <w:rsid w:val="00D753B4"/>
    <w:rsid w:val="00D77460"/>
    <w:rsid w:val="00D822F8"/>
    <w:rsid w:val="00D83C96"/>
    <w:rsid w:val="00D85217"/>
    <w:rsid w:val="00D8760A"/>
    <w:rsid w:val="00D87E4E"/>
    <w:rsid w:val="00D918A5"/>
    <w:rsid w:val="00D9285E"/>
    <w:rsid w:val="00D9445C"/>
    <w:rsid w:val="00D96E62"/>
    <w:rsid w:val="00DA01AF"/>
    <w:rsid w:val="00DA224B"/>
    <w:rsid w:val="00DA4DA1"/>
    <w:rsid w:val="00DE04D7"/>
    <w:rsid w:val="00DE1C06"/>
    <w:rsid w:val="00DE4EDE"/>
    <w:rsid w:val="00DE7161"/>
    <w:rsid w:val="00DF160F"/>
    <w:rsid w:val="00E04DF4"/>
    <w:rsid w:val="00E1333F"/>
    <w:rsid w:val="00E16A34"/>
    <w:rsid w:val="00E208CE"/>
    <w:rsid w:val="00E212D2"/>
    <w:rsid w:val="00E231DF"/>
    <w:rsid w:val="00E255F0"/>
    <w:rsid w:val="00E3387C"/>
    <w:rsid w:val="00E40571"/>
    <w:rsid w:val="00E46D08"/>
    <w:rsid w:val="00E5321E"/>
    <w:rsid w:val="00E6298B"/>
    <w:rsid w:val="00E72C2F"/>
    <w:rsid w:val="00E74041"/>
    <w:rsid w:val="00E745D6"/>
    <w:rsid w:val="00E76430"/>
    <w:rsid w:val="00E811F5"/>
    <w:rsid w:val="00E92921"/>
    <w:rsid w:val="00EA3E74"/>
    <w:rsid w:val="00EC0328"/>
    <w:rsid w:val="00ED0346"/>
    <w:rsid w:val="00ED4450"/>
    <w:rsid w:val="00EE06A4"/>
    <w:rsid w:val="00EE66F1"/>
    <w:rsid w:val="00EE7848"/>
    <w:rsid w:val="00EF0380"/>
    <w:rsid w:val="00EF1E66"/>
    <w:rsid w:val="00F046EE"/>
    <w:rsid w:val="00F04873"/>
    <w:rsid w:val="00F077F1"/>
    <w:rsid w:val="00F1069B"/>
    <w:rsid w:val="00F10BF3"/>
    <w:rsid w:val="00F14E3C"/>
    <w:rsid w:val="00F15504"/>
    <w:rsid w:val="00F16B88"/>
    <w:rsid w:val="00F1718B"/>
    <w:rsid w:val="00F220B3"/>
    <w:rsid w:val="00F267D9"/>
    <w:rsid w:val="00F27C5C"/>
    <w:rsid w:val="00F402CD"/>
    <w:rsid w:val="00F40A22"/>
    <w:rsid w:val="00F52E2A"/>
    <w:rsid w:val="00F806A5"/>
    <w:rsid w:val="00F84A4E"/>
    <w:rsid w:val="00F85AA0"/>
    <w:rsid w:val="00F87648"/>
    <w:rsid w:val="00F94DEE"/>
    <w:rsid w:val="00FA36B6"/>
    <w:rsid w:val="00FA7CBF"/>
    <w:rsid w:val="00FB0B62"/>
    <w:rsid w:val="00FB10BF"/>
    <w:rsid w:val="00FB62A5"/>
    <w:rsid w:val="00FD03B5"/>
    <w:rsid w:val="00FD5D27"/>
    <w:rsid w:val="00FE2BF5"/>
    <w:rsid w:val="00FF21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09C26F"/>
  <w15:docId w15:val="{BBFF3D09-DC4F-4FA9-8E58-E2CFC50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rPr>
      <w:rFonts w:eastAsia="Calibri" w:cs="Calibri"/>
      <w:color w:val="000000"/>
      <w:sz w:val="22"/>
      <w:szCs w:val="22"/>
      <w:lang w:val="nl-NL" w:eastAsia="nl-NL"/>
    </w:rPr>
  </w:style>
  <w:style w:type="paragraph" w:styleId="Kop1">
    <w:name w:val="heading 1"/>
    <w:next w:val="Standaard"/>
    <w:link w:val="Kop1Char"/>
    <w:uiPriority w:val="9"/>
    <w:unhideWhenUsed/>
    <w:qFormat/>
    <w:pPr>
      <w:keepNext/>
      <w:keepLines/>
      <w:spacing w:line="259" w:lineRule="auto"/>
      <w:ind w:left="10" w:hanging="10"/>
      <w:outlineLvl w:val="0"/>
    </w:pPr>
    <w:rPr>
      <w:rFonts w:eastAsia="Calibri" w:cs="Calibri"/>
      <w:b/>
      <w:color w:val="000000"/>
      <w:sz w:val="24"/>
      <w:szCs w:val="22"/>
      <w:u w:val="single" w:color="000000"/>
      <w:lang w:val="nl-NL" w:eastAsia="nl-NL"/>
    </w:rPr>
  </w:style>
  <w:style w:type="paragraph" w:styleId="Kop2">
    <w:name w:val="heading 2"/>
    <w:next w:val="Standaard"/>
    <w:link w:val="Kop2Char"/>
    <w:uiPriority w:val="9"/>
    <w:unhideWhenUsed/>
    <w:qFormat/>
    <w:pPr>
      <w:keepNext/>
      <w:keepLines/>
      <w:spacing w:after="20" w:line="259" w:lineRule="auto"/>
      <w:ind w:left="10" w:hanging="10"/>
      <w:outlineLvl w:val="1"/>
    </w:pPr>
    <w:rPr>
      <w:rFonts w:eastAsia="Calibri" w:cs="Calibri"/>
      <w:b/>
      <w:color w:val="000000"/>
      <w:sz w:val="22"/>
      <w:szCs w:val="22"/>
      <w:lang w:val="nl-NL" w:eastAsia="nl-NL"/>
    </w:rPr>
  </w:style>
  <w:style w:type="paragraph" w:styleId="Kop3">
    <w:name w:val="heading 3"/>
    <w:next w:val="Standaard"/>
    <w:link w:val="Kop3Char"/>
    <w:uiPriority w:val="9"/>
    <w:unhideWhenUsed/>
    <w:qFormat/>
    <w:pPr>
      <w:keepNext/>
      <w:keepLines/>
      <w:spacing w:after="20" w:line="259" w:lineRule="auto"/>
      <w:ind w:left="10" w:hanging="10"/>
      <w:outlineLvl w:val="2"/>
    </w:pPr>
    <w:rPr>
      <w:rFonts w:eastAsia="Calibri" w:cs="Calibri"/>
      <w:b/>
      <w:color w:val="000000"/>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4"/>
      <w:u w:val="single" w:color="000000"/>
    </w:rPr>
  </w:style>
  <w:style w:type="character" w:customStyle="1" w:styleId="Kop2Char">
    <w:name w:val="Kop 2 Char"/>
    <w:link w:val="Kop2"/>
    <w:rPr>
      <w:rFonts w:ascii="Calibri" w:eastAsia="Calibri" w:hAnsi="Calibri" w:cs="Calibri"/>
      <w:b/>
      <w:color w:val="000000"/>
      <w:sz w:val="22"/>
    </w:rPr>
  </w:style>
  <w:style w:type="character" w:customStyle="1" w:styleId="Kop3Char">
    <w:name w:val="Kop 3 Char"/>
    <w:link w:val="Kop3"/>
    <w:rPr>
      <w:rFonts w:ascii="Calibri" w:eastAsia="Calibri" w:hAnsi="Calibri" w:cs="Calibri"/>
      <w:b/>
      <w:color w:val="000000"/>
      <w:sz w:val="22"/>
    </w:rPr>
  </w:style>
  <w:style w:type="character" w:styleId="Verwijzingopmerking">
    <w:name w:val="annotation reference"/>
    <w:uiPriority w:val="99"/>
    <w:semiHidden/>
    <w:unhideWhenUsed/>
    <w:rsid w:val="00597140"/>
    <w:rPr>
      <w:sz w:val="16"/>
      <w:szCs w:val="16"/>
    </w:rPr>
  </w:style>
  <w:style w:type="paragraph" w:styleId="Tekstopmerking">
    <w:name w:val="annotation text"/>
    <w:basedOn w:val="Standaard"/>
    <w:link w:val="TekstopmerkingChar"/>
    <w:uiPriority w:val="99"/>
    <w:semiHidden/>
    <w:unhideWhenUsed/>
    <w:rsid w:val="00597140"/>
    <w:rPr>
      <w:sz w:val="20"/>
      <w:szCs w:val="20"/>
    </w:rPr>
  </w:style>
  <w:style w:type="character" w:customStyle="1" w:styleId="TekstopmerkingChar">
    <w:name w:val="Tekst opmerking Char"/>
    <w:link w:val="Tekstopmerking"/>
    <w:uiPriority w:val="99"/>
    <w:semiHidden/>
    <w:rsid w:val="00597140"/>
    <w:rPr>
      <w:rFonts w:eastAsia="Calibri" w:cs="Calibri"/>
      <w:color w:val="000000"/>
      <w:lang w:val="nl-NL" w:eastAsia="nl-NL"/>
    </w:rPr>
  </w:style>
  <w:style w:type="paragraph" w:styleId="Onderwerpvanopmerking">
    <w:name w:val="annotation subject"/>
    <w:basedOn w:val="Tekstopmerking"/>
    <w:next w:val="Tekstopmerking"/>
    <w:link w:val="OnderwerpvanopmerkingChar"/>
    <w:uiPriority w:val="99"/>
    <w:semiHidden/>
    <w:unhideWhenUsed/>
    <w:rsid w:val="00597140"/>
    <w:rPr>
      <w:b/>
      <w:bCs/>
    </w:rPr>
  </w:style>
  <w:style w:type="character" w:customStyle="1" w:styleId="OnderwerpvanopmerkingChar">
    <w:name w:val="Onderwerp van opmerking Char"/>
    <w:link w:val="Onderwerpvanopmerking"/>
    <w:uiPriority w:val="99"/>
    <w:semiHidden/>
    <w:rsid w:val="00597140"/>
    <w:rPr>
      <w:rFonts w:eastAsia="Calibri" w:cs="Calibri"/>
      <w:b/>
      <w:bCs/>
      <w:color w:val="000000"/>
      <w:lang w:val="nl-NL" w:eastAsia="nl-NL"/>
    </w:rPr>
  </w:style>
  <w:style w:type="paragraph" w:styleId="Ballontekst">
    <w:name w:val="Balloon Text"/>
    <w:basedOn w:val="Standaard"/>
    <w:link w:val="BallontekstChar"/>
    <w:uiPriority w:val="99"/>
    <w:semiHidden/>
    <w:unhideWhenUsed/>
    <w:rsid w:val="0059714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97140"/>
    <w:rPr>
      <w:rFonts w:ascii="Tahoma" w:eastAsia="Calibri" w:hAnsi="Tahoma" w:cs="Tahoma"/>
      <w:color w:val="000000"/>
      <w:sz w:val="16"/>
      <w:szCs w:val="16"/>
      <w:lang w:val="nl-NL" w:eastAsia="nl-NL"/>
    </w:rPr>
  </w:style>
  <w:style w:type="paragraph" w:styleId="Lijstalinea">
    <w:name w:val="List Paragraph"/>
    <w:basedOn w:val="Standaard"/>
    <w:uiPriority w:val="34"/>
    <w:qFormat/>
    <w:rsid w:val="00315F23"/>
    <w:pPr>
      <w:ind w:left="708"/>
    </w:pPr>
  </w:style>
  <w:style w:type="paragraph" w:styleId="Geenafstand">
    <w:name w:val="No Spacing"/>
    <w:uiPriority w:val="1"/>
    <w:qFormat/>
    <w:rsid w:val="00AF6F08"/>
    <w:rPr>
      <w:rFonts w:eastAsia="Calibri" w:cs="Calibri"/>
      <w:color w:val="000000"/>
      <w:sz w:val="22"/>
      <w:szCs w:val="22"/>
      <w:lang w:val="nl-NL" w:eastAsia="nl-NL"/>
    </w:rPr>
  </w:style>
  <w:style w:type="paragraph" w:styleId="Kopvaninhoudsopgave">
    <w:name w:val="TOC Heading"/>
    <w:basedOn w:val="Kop1"/>
    <w:next w:val="Standaard"/>
    <w:uiPriority w:val="39"/>
    <w:unhideWhenUsed/>
    <w:qFormat/>
    <w:rsid w:val="00D73BA2"/>
    <w:pPr>
      <w:spacing w:before="240"/>
      <w:ind w:left="0" w:firstLine="0"/>
      <w:outlineLvl w:val="9"/>
    </w:pPr>
    <w:rPr>
      <w:rFonts w:ascii="Calibri Light" w:eastAsia="Times New Roman" w:hAnsi="Calibri Light" w:cs="Times New Roman"/>
      <w:b w:val="0"/>
      <w:color w:val="2E74B5"/>
      <w:sz w:val="32"/>
      <w:szCs w:val="32"/>
      <w:u w:val="none"/>
      <w:lang w:val="nl-BE" w:eastAsia="nl-BE"/>
    </w:rPr>
  </w:style>
  <w:style w:type="paragraph" w:styleId="Inhopg1">
    <w:name w:val="toc 1"/>
    <w:basedOn w:val="Standaard"/>
    <w:next w:val="Standaard"/>
    <w:autoRedefine/>
    <w:uiPriority w:val="39"/>
    <w:unhideWhenUsed/>
    <w:rsid w:val="00D73BA2"/>
  </w:style>
  <w:style w:type="paragraph" w:styleId="Inhopg2">
    <w:name w:val="toc 2"/>
    <w:basedOn w:val="Standaard"/>
    <w:next w:val="Standaard"/>
    <w:autoRedefine/>
    <w:uiPriority w:val="39"/>
    <w:unhideWhenUsed/>
    <w:rsid w:val="00D73BA2"/>
    <w:pPr>
      <w:ind w:left="220"/>
    </w:pPr>
  </w:style>
  <w:style w:type="paragraph" w:styleId="Inhopg3">
    <w:name w:val="toc 3"/>
    <w:basedOn w:val="Standaard"/>
    <w:next w:val="Standaard"/>
    <w:autoRedefine/>
    <w:uiPriority w:val="39"/>
    <w:unhideWhenUsed/>
    <w:rsid w:val="00D73BA2"/>
    <w:pPr>
      <w:ind w:left="440"/>
    </w:pPr>
  </w:style>
  <w:style w:type="character" w:styleId="Hyperlink">
    <w:name w:val="Hyperlink"/>
    <w:uiPriority w:val="99"/>
    <w:unhideWhenUsed/>
    <w:rsid w:val="00D73BA2"/>
    <w:rPr>
      <w:color w:val="0563C1"/>
      <w:u w:val="single"/>
    </w:rPr>
  </w:style>
  <w:style w:type="paragraph" w:styleId="Koptekst">
    <w:name w:val="header"/>
    <w:basedOn w:val="Standaard"/>
    <w:link w:val="KoptekstChar"/>
    <w:uiPriority w:val="99"/>
    <w:unhideWhenUsed/>
    <w:rsid w:val="00F40A22"/>
    <w:pPr>
      <w:tabs>
        <w:tab w:val="center" w:pos="4536"/>
        <w:tab w:val="right" w:pos="9072"/>
      </w:tabs>
    </w:pPr>
  </w:style>
  <w:style w:type="character" w:customStyle="1" w:styleId="KoptekstChar">
    <w:name w:val="Koptekst Char"/>
    <w:link w:val="Koptekst"/>
    <w:uiPriority w:val="99"/>
    <w:rsid w:val="00F40A22"/>
    <w:rPr>
      <w:rFonts w:eastAsia="Calibri" w:cs="Calibri"/>
      <w:color w:val="000000"/>
      <w:sz w:val="22"/>
      <w:szCs w:val="22"/>
      <w:lang w:val="nl-NL" w:eastAsia="nl-NL"/>
    </w:rPr>
  </w:style>
  <w:style w:type="table" w:styleId="Tabelraster">
    <w:name w:val="Table Grid"/>
    <w:basedOn w:val="Standaardtabel"/>
    <w:uiPriority w:val="39"/>
    <w:rsid w:val="0050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010182"/>
    <w:rPr>
      <w:color w:val="605E5C"/>
      <w:shd w:val="clear" w:color="auto" w:fill="E1DFDD"/>
    </w:rPr>
  </w:style>
  <w:style w:type="paragraph" w:styleId="Voetnoottekst">
    <w:name w:val="footnote text"/>
    <w:basedOn w:val="Standaard"/>
    <w:link w:val="VoetnoottekstChar"/>
    <w:uiPriority w:val="99"/>
    <w:semiHidden/>
    <w:unhideWhenUsed/>
    <w:rsid w:val="00D1791B"/>
    <w:rPr>
      <w:sz w:val="20"/>
      <w:szCs w:val="20"/>
    </w:rPr>
  </w:style>
  <w:style w:type="character" w:customStyle="1" w:styleId="VoetnoottekstChar">
    <w:name w:val="Voetnoottekst Char"/>
    <w:link w:val="Voetnoottekst"/>
    <w:uiPriority w:val="99"/>
    <w:semiHidden/>
    <w:rsid w:val="00D1791B"/>
    <w:rPr>
      <w:rFonts w:eastAsia="Calibri" w:cs="Calibri"/>
      <w:color w:val="000000"/>
      <w:lang w:val="nl-NL" w:eastAsia="nl-NL"/>
    </w:rPr>
  </w:style>
  <w:style w:type="character" w:styleId="Voetnootmarkering">
    <w:name w:val="footnote reference"/>
    <w:uiPriority w:val="99"/>
    <w:semiHidden/>
    <w:unhideWhenUsed/>
    <w:rsid w:val="00D17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94574">
      <w:bodyDiv w:val="1"/>
      <w:marLeft w:val="0"/>
      <w:marRight w:val="0"/>
      <w:marTop w:val="0"/>
      <w:marBottom w:val="0"/>
      <w:divBdr>
        <w:top w:val="none" w:sz="0" w:space="0" w:color="auto"/>
        <w:left w:val="none" w:sz="0" w:space="0" w:color="auto"/>
        <w:bottom w:val="none" w:sz="0" w:space="0" w:color="auto"/>
        <w:right w:val="none" w:sz="0" w:space="0" w:color="auto"/>
      </w:divBdr>
      <w:divsChild>
        <w:div w:id="1898542552">
          <w:marLeft w:val="0"/>
          <w:marRight w:val="0"/>
          <w:marTop w:val="300"/>
          <w:marBottom w:val="0"/>
          <w:divBdr>
            <w:top w:val="none" w:sz="0" w:space="0" w:color="auto"/>
            <w:left w:val="none" w:sz="0" w:space="0" w:color="auto"/>
            <w:bottom w:val="none" w:sz="0" w:space="0" w:color="auto"/>
            <w:right w:val="none" w:sz="0" w:space="0" w:color="auto"/>
          </w:divBdr>
        </w:div>
      </w:divsChild>
    </w:div>
    <w:div w:id="586958931">
      <w:bodyDiv w:val="1"/>
      <w:marLeft w:val="0"/>
      <w:marRight w:val="0"/>
      <w:marTop w:val="0"/>
      <w:marBottom w:val="0"/>
      <w:divBdr>
        <w:top w:val="none" w:sz="0" w:space="0" w:color="auto"/>
        <w:left w:val="none" w:sz="0" w:space="0" w:color="auto"/>
        <w:bottom w:val="none" w:sz="0" w:space="0" w:color="auto"/>
        <w:right w:val="none" w:sz="0" w:space="0" w:color="auto"/>
      </w:divBdr>
      <w:divsChild>
        <w:div w:id="1951735551">
          <w:marLeft w:val="0"/>
          <w:marRight w:val="0"/>
          <w:marTop w:val="300"/>
          <w:marBottom w:val="0"/>
          <w:divBdr>
            <w:top w:val="none" w:sz="0" w:space="0" w:color="auto"/>
            <w:left w:val="none" w:sz="0" w:space="0" w:color="auto"/>
            <w:bottom w:val="none" w:sz="0" w:space="0" w:color="auto"/>
            <w:right w:val="none" w:sz="0" w:space="0" w:color="auto"/>
          </w:divBdr>
        </w:div>
      </w:divsChild>
    </w:div>
    <w:div w:id="1185366488">
      <w:bodyDiv w:val="1"/>
      <w:marLeft w:val="0"/>
      <w:marRight w:val="0"/>
      <w:marTop w:val="0"/>
      <w:marBottom w:val="0"/>
      <w:divBdr>
        <w:top w:val="none" w:sz="0" w:space="0" w:color="auto"/>
        <w:left w:val="none" w:sz="0" w:space="0" w:color="auto"/>
        <w:bottom w:val="none" w:sz="0" w:space="0" w:color="auto"/>
        <w:right w:val="none" w:sz="0" w:space="0" w:color="auto"/>
      </w:divBdr>
      <w:divsChild>
        <w:div w:id="1450777437">
          <w:marLeft w:val="0"/>
          <w:marRight w:val="0"/>
          <w:marTop w:val="300"/>
          <w:marBottom w:val="0"/>
          <w:divBdr>
            <w:top w:val="none" w:sz="0" w:space="0" w:color="auto"/>
            <w:left w:val="none" w:sz="0" w:space="0" w:color="auto"/>
            <w:bottom w:val="none" w:sz="0" w:space="0" w:color="auto"/>
            <w:right w:val="none" w:sz="0" w:space="0" w:color="auto"/>
          </w:divBdr>
        </w:div>
      </w:divsChild>
    </w:div>
    <w:div w:id="1203134898">
      <w:bodyDiv w:val="1"/>
      <w:marLeft w:val="0"/>
      <w:marRight w:val="0"/>
      <w:marTop w:val="0"/>
      <w:marBottom w:val="0"/>
      <w:divBdr>
        <w:top w:val="none" w:sz="0" w:space="0" w:color="auto"/>
        <w:left w:val="none" w:sz="0" w:space="0" w:color="auto"/>
        <w:bottom w:val="none" w:sz="0" w:space="0" w:color="auto"/>
        <w:right w:val="none" w:sz="0" w:space="0" w:color="auto"/>
      </w:divBdr>
      <w:divsChild>
        <w:div w:id="460728605">
          <w:marLeft w:val="0"/>
          <w:marRight w:val="0"/>
          <w:marTop w:val="300"/>
          <w:marBottom w:val="0"/>
          <w:divBdr>
            <w:top w:val="none" w:sz="0" w:space="0" w:color="auto"/>
            <w:left w:val="none" w:sz="0" w:space="0" w:color="auto"/>
            <w:bottom w:val="none" w:sz="0" w:space="0" w:color="auto"/>
            <w:right w:val="none" w:sz="0" w:space="0" w:color="auto"/>
          </w:divBdr>
        </w:div>
      </w:divsChild>
    </w:div>
    <w:div w:id="1418095221">
      <w:bodyDiv w:val="1"/>
      <w:marLeft w:val="0"/>
      <w:marRight w:val="0"/>
      <w:marTop w:val="0"/>
      <w:marBottom w:val="0"/>
      <w:divBdr>
        <w:top w:val="none" w:sz="0" w:space="0" w:color="auto"/>
        <w:left w:val="none" w:sz="0" w:space="0" w:color="auto"/>
        <w:bottom w:val="none" w:sz="0" w:space="0" w:color="auto"/>
        <w:right w:val="none" w:sz="0" w:space="0" w:color="auto"/>
      </w:divBdr>
      <w:divsChild>
        <w:div w:id="416245996">
          <w:marLeft w:val="0"/>
          <w:marRight w:val="0"/>
          <w:marTop w:val="300"/>
          <w:marBottom w:val="0"/>
          <w:divBdr>
            <w:top w:val="none" w:sz="0" w:space="0" w:color="auto"/>
            <w:left w:val="none" w:sz="0" w:space="0" w:color="auto"/>
            <w:bottom w:val="none" w:sz="0" w:space="0" w:color="auto"/>
            <w:right w:val="none" w:sz="0" w:space="0" w:color="auto"/>
          </w:divBdr>
        </w:div>
      </w:divsChild>
    </w:div>
    <w:div w:id="1475178772">
      <w:bodyDiv w:val="1"/>
      <w:marLeft w:val="0"/>
      <w:marRight w:val="0"/>
      <w:marTop w:val="0"/>
      <w:marBottom w:val="0"/>
      <w:divBdr>
        <w:top w:val="none" w:sz="0" w:space="0" w:color="auto"/>
        <w:left w:val="none" w:sz="0" w:space="0" w:color="auto"/>
        <w:bottom w:val="none" w:sz="0" w:space="0" w:color="auto"/>
        <w:right w:val="none" w:sz="0" w:space="0" w:color="auto"/>
      </w:divBdr>
      <w:divsChild>
        <w:div w:id="1990743815">
          <w:marLeft w:val="0"/>
          <w:marRight w:val="0"/>
          <w:marTop w:val="300"/>
          <w:marBottom w:val="0"/>
          <w:divBdr>
            <w:top w:val="none" w:sz="0" w:space="0" w:color="auto"/>
            <w:left w:val="none" w:sz="0" w:space="0" w:color="auto"/>
            <w:bottom w:val="none" w:sz="0" w:space="0" w:color="auto"/>
            <w:right w:val="none" w:sz="0" w:space="0" w:color="auto"/>
          </w:divBdr>
        </w:div>
      </w:divsChild>
    </w:div>
    <w:div w:id="1499925286">
      <w:bodyDiv w:val="1"/>
      <w:marLeft w:val="0"/>
      <w:marRight w:val="0"/>
      <w:marTop w:val="0"/>
      <w:marBottom w:val="0"/>
      <w:divBdr>
        <w:top w:val="none" w:sz="0" w:space="0" w:color="auto"/>
        <w:left w:val="none" w:sz="0" w:space="0" w:color="auto"/>
        <w:bottom w:val="none" w:sz="0" w:space="0" w:color="auto"/>
        <w:right w:val="none" w:sz="0" w:space="0" w:color="auto"/>
      </w:divBdr>
      <w:divsChild>
        <w:div w:id="202834966">
          <w:marLeft w:val="0"/>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i-belgie.com/" TargetMode="External"/><Relationship Id="rId10" Type="http://schemas.openxmlformats.org/officeDocument/2006/relationships/webSettings" Target="webSettings.xml"/><Relationship Id="rId19" Type="http://schemas.openxmlformats.org/officeDocument/2006/relationships/footer" Target="foot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32883B832621F4292B985ECE133A661" ma:contentTypeVersion="1" ma:contentTypeDescription="Een nieuw document maken." ma:contentTypeScope="" ma:versionID="e5fe7dfb2ee2436157f251dafdedcd4b">
  <xsd:schema xmlns:xsd="http://www.w3.org/2001/XMLSchema" xmlns:xs="http://www.w3.org/2001/XMLSchema" xmlns:p="http://schemas.microsoft.com/office/2006/metadata/properties" xmlns:ns1="http://schemas.microsoft.com/sharepoint/v3" targetNamespace="http://schemas.microsoft.com/office/2006/metadata/properties" ma:root="true" ma:fieldsID="921bb084f0e8734fa19c76a4accc85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39A60-B1F5-4F57-8588-72170BFDA35A}"/>
</file>

<file path=customXml/itemProps2.xml><?xml version="1.0" encoding="utf-8"?>
<ds:datastoreItem xmlns:ds="http://schemas.openxmlformats.org/officeDocument/2006/customXml" ds:itemID="{FD6F6C1B-489C-4A72-8AD9-EC7A7CA43C3C}"/>
</file>

<file path=customXml/itemProps3.xml><?xml version="1.0" encoding="utf-8"?>
<ds:datastoreItem xmlns:ds="http://schemas.openxmlformats.org/officeDocument/2006/customXml" ds:itemID="{3F456898-6E1D-4FDE-81D3-6D21858E10D7}"/>
</file>

<file path=customXml/itemProps4.xml><?xml version="1.0" encoding="utf-8"?>
<ds:datastoreItem xmlns:ds="http://schemas.openxmlformats.org/officeDocument/2006/customXml" ds:itemID="{729EBBA6-3EF5-4891-A2A8-58F50F8245A5}"/>
</file>

<file path=customXml/itemProps5.xml><?xml version="1.0" encoding="utf-8"?>
<ds:datastoreItem xmlns:ds="http://schemas.openxmlformats.org/officeDocument/2006/customXml" ds:itemID="{786E03B0-3182-4295-9960-1C9E29AC87D2}"/>
</file>

<file path=customXml/itemProps6.xml><?xml version="1.0" encoding="utf-8"?>
<ds:datastoreItem xmlns:ds="http://schemas.openxmlformats.org/officeDocument/2006/customXml" ds:itemID="{9D20DF22-5588-4CF1-B125-4CD3C467A8DA}"/>
</file>

<file path=docProps/app.xml><?xml version="1.0" encoding="utf-8"?>
<Properties xmlns="http://schemas.openxmlformats.org/officeDocument/2006/extended-properties" xmlns:vt="http://schemas.openxmlformats.org/officeDocument/2006/docPropsVTypes">
  <Template>Normal</Template>
  <TotalTime>1</TotalTime>
  <Pages>24</Pages>
  <Words>8631</Words>
  <Characters>47475</Characters>
  <Application>Microsoft Office Word</Application>
  <DocSecurity>0</DocSecurity>
  <Lines>395</Lines>
  <Paragraphs>111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Julien Topal</dc:creator>
  <cp:lastModifiedBy>Vanderstappen Pieter</cp:lastModifiedBy>
  <cp:revision>2</cp:revision>
  <dcterms:created xsi:type="dcterms:W3CDTF">2018-10-15T12:45:00Z</dcterms:created>
  <dcterms:modified xsi:type="dcterms:W3CDTF">2018-10-15T12:45:00Z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VVSG-153-31729</vt:lpwstr>
  </property>
  <property fmtid="{D5CDD505-2E9C-101B-9397-08002B2CF9AE}" pid="3" name="_dlc_DocIdItemGuid">
    <vt:lpwstr>6af16eb0-b33e-406c-8fb6-3b64c9bbd92b</vt:lpwstr>
  </property>
  <property fmtid="{D5CDD505-2E9C-101B-9397-08002B2CF9AE}" pid="4" name="_dlc_DocIdUrl">
    <vt:lpwstr>https://intranet.vvsg.be/werkingorganisatie/_layouts/15/DocIdRedir.aspx?ID=VVSG-153-31729, VVSG-153-31729</vt:lpwstr>
  </property>
  <property fmtid="{D5CDD505-2E9C-101B-9397-08002B2CF9AE}" pid="5" name="ContentTypeId">
    <vt:lpwstr>0x010100E32883B832621F4292B985ECE133A661</vt:lpwstr>
  </property>
</Properties>
</file>